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1581" w:rsidRPr="00530049" w:rsidRDefault="00321581" w:rsidP="00495950">
      <w:pPr>
        <w:jc w:val="center"/>
        <w:rPr>
          <w:rFonts w:cs="Calibri"/>
          <w:b/>
        </w:rPr>
      </w:pPr>
      <w:r w:rsidRPr="00530049">
        <w:rPr>
          <w:rFonts w:cs="Calibri"/>
          <w:b/>
        </w:rPr>
        <w:t>ANEXO II</w:t>
      </w:r>
    </w:p>
    <w:p w:rsidR="00321581" w:rsidRPr="00530049" w:rsidRDefault="00321581" w:rsidP="00AA222F">
      <w:pPr>
        <w:pBdr>
          <w:top w:val="single" w:sz="4" w:space="1" w:color="auto"/>
          <w:left w:val="single" w:sz="4" w:space="4" w:color="auto"/>
          <w:bottom w:val="single" w:sz="4" w:space="1" w:color="auto"/>
          <w:right w:val="single" w:sz="4" w:space="4" w:color="auto"/>
        </w:pBdr>
        <w:spacing w:before="480" w:after="480" w:line="240" w:lineRule="auto"/>
        <w:ind w:left="567"/>
        <w:jc w:val="center"/>
        <w:rPr>
          <w:rFonts w:cs="Calibri"/>
          <w:b/>
        </w:rPr>
      </w:pPr>
      <w:r w:rsidRPr="00530049">
        <w:rPr>
          <w:rFonts w:cs="Calibri"/>
          <w:b/>
        </w:rPr>
        <w:t>MINUTA DE CONTRATO</w:t>
      </w:r>
    </w:p>
    <w:p w:rsidR="00321581" w:rsidRPr="00C71A0C" w:rsidRDefault="00321581" w:rsidP="007C2C94">
      <w:pPr>
        <w:spacing w:before="480" w:after="480" w:line="240" w:lineRule="auto"/>
        <w:ind w:left="4678"/>
        <w:jc w:val="both"/>
        <w:rPr>
          <w:rFonts w:asciiTheme="minorHAnsi" w:hAnsiTheme="minorHAnsi" w:cstheme="minorHAnsi"/>
          <w:b/>
        </w:rPr>
      </w:pPr>
      <w:r w:rsidRPr="00530049">
        <w:rPr>
          <w:rFonts w:cs="Calibri"/>
          <w:b/>
        </w:rPr>
        <w:t xml:space="preserve">CONTRATO ADMINISTRATIVO Nº </w:t>
      </w:r>
      <w:proofErr w:type="spellStart"/>
      <w:r w:rsidRPr="00530049">
        <w:rPr>
          <w:rFonts w:cs="Calibri"/>
          <w:b/>
        </w:rPr>
        <w:t>xxx</w:t>
      </w:r>
      <w:proofErr w:type="spellEnd"/>
      <w:r w:rsidRPr="00530049">
        <w:rPr>
          <w:rFonts w:cs="Calibri"/>
          <w:b/>
        </w:rPr>
        <w:t>/202</w:t>
      </w:r>
      <w:r w:rsidR="00B26F3B" w:rsidRPr="00530049">
        <w:rPr>
          <w:rFonts w:cs="Calibri"/>
          <w:b/>
        </w:rPr>
        <w:t>6</w:t>
      </w:r>
      <w:r w:rsidRPr="00530049">
        <w:rPr>
          <w:rFonts w:cs="Calibri"/>
          <w:b/>
        </w:rPr>
        <w:t>, QUE ENTRE SI CELEBRAM</w:t>
      </w:r>
      <w:r w:rsidR="00282AD3">
        <w:rPr>
          <w:rFonts w:cs="Calibri"/>
          <w:b/>
        </w:rPr>
        <w:t xml:space="preserve"> A</w:t>
      </w:r>
      <w:r w:rsidRPr="00530049">
        <w:rPr>
          <w:rFonts w:cs="Calibri"/>
          <w:b/>
        </w:rPr>
        <w:t xml:space="preserve"> FUNDAÇÃO DE SERVIÇOS DE SAÚDE</w:t>
      </w:r>
      <w:r w:rsidR="005E4058">
        <w:rPr>
          <w:rFonts w:cs="Calibri"/>
          <w:b/>
        </w:rPr>
        <w:t xml:space="preserve"> DE DOURADOS E A EMPRESA </w:t>
      </w:r>
      <w:proofErr w:type="spellStart"/>
      <w:r w:rsidR="005E4058">
        <w:rPr>
          <w:rFonts w:cs="Calibri"/>
          <w:b/>
        </w:rPr>
        <w:t>x</w:t>
      </w:r>
      <w:r w:rsidRPr="00530049">
        <w:rPr>
          <w:rFonts w:cs="Calibri"/>
          <w:b/>
        </w:rPr>
        <w:t>xxxxxxxxxxxxxxxxx</w:t>
      </w:r>
      <w:proofErr w:type="spellEnd"/>
      <w:r w:rsidR="00282AD3">
        <w:rPr>
          <w:rFonts w:cs="Calibri"/>
          <w:b/>
        </w:rPr>
        <w:t>, DECORRENTE</w:t>
      </w:r>
      <w:r w:rsidRPr="00530049">
        <w:rPr>
          <w:rFonts w:cs="Calibri"/>
          <w:b/>
        </w:rPr>
        <w:t xml:space="preserve"> DA HOMOLOGAÇÃO</w:t>
      </w:r>
      <w:r w:rsidR="00282AD3">
        <w:rPr>
          <w:rFonts w:cs="Calibri"/>
          <w:b/>
        </w:rPr>
        <w:t xml:space="preserve"> DO </w:t>
      </w:r>
      <w:r w:rsidRPr="00530049">
        <w:rPr>
          <w:rFonts w:cs="Calibri"/>
          <w:b/>
        </w:rPr>
        <w:t xml:space="preserve">PREGÃO ELETRÔNICO Nº </w:t>
      </w:r>
      <w:r w:rsidR="00E77416" w:rsidRPr="00C71A0C">
        <w:rPr>
          <w:rFonts w:asciiTheme="minorHAnsi" w:hAnsiTheme="minorHAnsi" w:cstheme="minorHAnsi"/>
          <w:b/>
        </w:rPr>
        <w:t>90.</w:t>
      </w:r>
      <w:r w:rsidR="00AE02AF" w:rsidRPr="00C71A0C">
        <w:rPr>
          <w:rFonts w:asciiTheme="minorHAnsi" w:hAnsiTheme="minorHAnsi" w:cstheme="minorHAnsi"/>
          <w:b/>
        </w:rPr>
        <w:t>0</w:t>
      </w:r>
      <w:r w:rsidR="00B11C9B" w:rsidRPr="00C71A0C">
        <w:rPr>
          <w:rFonts w:asciiTheme="minorHAnsi" w:hAnsiTheme="minorHAnsi" w:cstheme="minorHAnsi"/>
          <w:b/>
        </w:rPr>
        <w:t>03</w:t>
      </w:r>
      <w:r w:rsidRPr="00C71A0C">
        <w:rPr>
          <w:rFonts w:asciiTheme="minorHAnsi" w:hAnsiTheme="minorHAnsi" w:cstheme="minorHAnsi"/>
          <w:b/>
        </w:rPr>
        <w:t>/202</w:t>
      </w:r>
      <w:r w:rsidR="00B11C9B" w:rsidRPr="00C71A0C">
        <w:rPr>
          <w:rFonts w:asciiTheme="minorHAnsi" w:hAnsiTheme="minorHAnsi" w:cstheme="minorHAnsi"/>
          <w:b/>
        </w:rPr>
        <w:t>6</w:t>
      </w:r>
      <w:r w:rsidRPr="00C71A0C">
        <w:rPr>
          <w:rFonts w:asciiTheme="minorHAnsi" w:hAnsiTheme="minorHAnsi" w:cstheme="minorHAnsi"/>
          <w:b/>
        </w:rPr>
        <w:t>.</w:t>
      </w:r>
    </w:p>
    <w:p w:rsidR="00321581" w:rsidRPr="00C71A0C" w:rsidRDefault="00321581" w:rsidP="007C2C94">
      <w:pPr>
        <w:spacing w:after="120" w:line="360" w:lineRule="auto"/>
        <w:ind w:firstLine="1276"/>
        <w:jc w:val="both"/>
        <w:rPr>
          <w:rFonts w:asciiTheme="minorHAnsi" w:hAnsiTheme="minorHAnsi" w:cstheme="minorHAnsi"/>
        </w:rPr>
      </w:pPr>
      <w:r w:rsidRPr="00C71A0C">
        <w:rPr>
          <w:rFonts w:asciiTheme="minorHAnsi" w:hAnsiTheme="minorHAnsi" w:cstheme="minorHAnsi"/>
        </w:rPr>
        <w:t>A</w:t>
      </w:r>
      <w:r w:rsidRPr="00C71A0C">
        <w:rPr>
          <w:rFonts w:asciiTheme="minorHAnsi" w:hAnsiTheme="minorHAnsi" w:cstheme="minorHAnsi"/>
          <w:b/>
        </w:rPr>
        <w:t xml:space="preserve"> FUNDAÇÃO DE SERVIÇOS DE SAÚDE DE DOURADOS - FUNSAUD</w:t>
      </w:r>
      <w:r w:rsidRPr="00C71A0C">
        <w:rPr>
          <w:rFonts w:asciiTheme="minorHAnsi" w:hAnsiTheme="minorHAnsi" w:cstheme="minorHAnsi"/>
        </w:rPr>
        <w:t>, fund</w:t>
      </w:r>
      <w:r w:rsidR="00D50B97" w:rsidRPr="00C71A0C">
        <w:rPr>
          <w:rFonts w:asciiTheme="minorHAnsi" w:hAnsiTheme="minorHAnsi" w:cstheme="minorHAnsi"/>
        </w:rPr>
        <w:t>ação p</w:t>
      </w:r>
      <w:r w:rsidR="000968E6" w:rsidRPr="00C71A0C">
        <w:rPr>
          <w:rFonts w:asciiTheme="minorHAnsi" w:hAnsiTheme="minorHAnsi" w:cstheme="minorHAnsi"/>
        </w:rPr>
        <w:t>ú</w:t>
      </w:r>
      <w:r w:rsidR="00D50B97" w:rsidRPr="00C71A0C">
        <w:rPr>
          <w:rFonts w:asciiTheme="minorHAnsi" w:hAnsiTheme="minorHAnsi" w:cstheme="minorHAnsi"/>
        </w:rPr>
        <w:t xml:space="preserve">blica de direito </w:t>
      </w:r>
      <w:r w:rsidRPr="00C71A0C">
        <w:rPr>
          <w:rFonts w:asciiTheme="minorHAnsi" w:hAnsiTheme="minorHAnsi" w:cstheme="minorHAnsi"/>
        </w:rPr>
        <w:t>privado</w:t>
      </w:r>
      <w:r w:rsidR="000968E6" w:rsidRPr="00C71A0C">
        <w:rPr>
          <w:rFonts w:asciiTheme="minorHAnsi" w:hAnsiTheme="minorHAnsi" w:cstheme="minorHAnsi"/>
        </w:rPr>
        <w:t xml:space="preserve">, inscrita no </w:t>
      </w:r>
      <w:r w:rsidRPr="00C71A0C">
        <w:rPr>
          <w:rFonts w:asciiTheme="minorHAnsi" w:hAnsiTheme="minorHAnsi" w:cstheme="minorHAnsi"/>
        </w:rPr>
        <w:t>CNPJ</w:t>
      </w:r>
      <w:r w:rsidR="000968E6" w:rsidRPr="00C71A0C">
        <w:rPr>
          <w:rFonts w:asciiTheme="minorHAnsi" w:hAnsiTheme="minorHAnsi" w:cstheme="minorHAnsi"/>
        </w:rPr>
        <w:t xml:space="preserve"> sob o </w:t>
      </w:r>
      <w:r w:rsidRPr="00C71A0C">
        <w:rPr>
          <w:rFonts w:asciiTheme="minorHAnsi" w:hAnsiTheme="minorHAnsi" w:cstheme="minorHAnsi"/>
        </w:rPr>
        <w:t xml:space="preserve">n.º 20.267.427/0001-68, com sede à Rua </w:t>
      </w:r>
      <w:r w:rsidR="00EA519C" w:rsidRPr="00C71A0C">
        <w:rPr>
          <w:rFonts w:asciiTheme="minorHAnsi" w:hAnsiTheme="minorHAnsi" w:cstheme="minorHAnsi"/>
        </w:rPr>
        <w:t xml:space="preserve">Frei </w:t>
      </w:r>
      <w:r w:rsidR="003C326A" w:rsidRPr="00C71A0C">
        <w:rPr>
          <w:rFonts w:asciiTheme="minorHAnsi" w:hAnsiTheme="minorHAnsi" w:cstheme="minorHAnsi"/>
        </w:rPr>
        <w:t>Antônio</w:t>
      </w:r>
      <w:r w:rsidRPr="00C71A0C">
        <w:rPr>
          <w:rFonts w:asciiTheme="minorHAnsi" w:hAnsiTheme="minorHAnsi" w:cstheme="minorHAnsi"/>
        </w:rPr>
        <w:t xml:space="preserve"> nº. </w:t>
      </w:r>
      <w:r w:rsidR="00EA519C" w:rsidRPr="00C71A0C">
        <w:rPr>
          <w:rFonts w:asciiTheme="minorHAnsi" w:hAnsiTheme="minorHAnsi" w:cstheme="minorHAnsi"/>
        </w:rPr>
        <w:t>3675</w:t>
      </w:r>
      <w:r w:rsidR="000A67F9" w:rsidRPr="00C71A0C">
        <w:rPr>
          <w:rFonts w:asciiTheme="minorHAnsi" w:hAnsiTheme="minorHAnsi" w:cstheme="minorHAnsi"/>
        </w:rPr>
        <w:t xml:space="preserve"> – </w:t>
      </w:r>
      <w:r w:rsidR="00EA519C" w:rsidRPr="00C71A0C">
        <w:rPr>
          <w:rFonts w:asciiTheme="minorHAnsi" w:hAnsiTheme="minorHAnsi" w:cstheme="minorHAnsi"/>
        </w:rPr>
        <w:t>Terra Roxa</w:t>
      </w:r>
      <w:r w:rsidR="000A67F9" w:rsidRPr="00C71A0C">
        <w:rPr>
          <w:rFonts w:asciiTheme="minorHAnsi" w:hAnsiTheme="minorHAnsi" w:cstheme="minorHAnsi"/>
        </w:rPr>
        <w:t xml:space="preserve">, Dourados/MS, neste ato representada por sua Diretora Presidente, </w:t>
      </w:r>
      <w:r w:rsidR="000A67F9" w:rsidRPr="00C71A0C">
        <w:rPr>
          <w:rFonts w:asciiTheme="minorHAnsi" w:hAnsiTheme="minorHAnsi" w:cstheme="minorHAnsi"/>
          <w:b/>
        </w:rPr>
        <w:t>Sra. MARIA IZABEL DE AGUIAR</w:t>
      </w:r>
      <w:r w:rsidR="000A67F9" w:rsidRPr="00C71A0C">
        <w:rPr>
          <w:rFonts w:asciiTheme="minorHAnsi" w:hAnsiTheme="minorHAnsi" w:cstheme="minorHAnsi"/>
        </w:rPr>
        <w:t xml:space="preserve">, nomeada </w:t>
      </w:r>
      <w:r w:rsidR="000968E6" w:rsidRPr="00C71A0C">
        <w:rPr>
          <w:rFonts w:asciiTheme="minorHAnsi" w:hAnsiTheme="minorHAnsi" w:cstheme="minorHAnsi"/>
        </w:rPr>
        <w:t>por meio</w:t>
      </w:r>
      <w:r w:rsidR="000A67F9" w:rsidRPr="00C71A0C">
        <w:rPr>
          <w:rFonts w:asciiTheme="minorHAnsi" w:hAnsiTheme="minorHAnsi" w:cstheme="minorHAnsi"/>
        </w:rPr>
        <w:t xml:space="preserve"> do Decreto “P” n° 016 de 07 de janeiro de 2025, doravante denominada </w:t>
      </w:r>
      <w:r w:rsidR="000A67F9" w:rsidRPr="00C71A0C">
        <w:rPr>
          <w:rFonts w:asciiTheme="minorHAnsi" w:hAnsiTheme="minorHAnsi" w:cstheme="minorHAnsi"/>
          <w:b/>
        </w:rPr>
        <w:t>CONTRATANTE</w:t>
      </w:r>
      <w:r w:rsidR="000A67F9" w:rsidRPr="00C71A0C">
        <w:rPr>
          <w:rFonts w:asciiTheme="minorHAnsi" w:hAnsiTheme="minorHAnsi" w:cstheme="minorHAnsi"/>
          <w:smallCaps/>
        </w:rPr>
        <w:t xml:space="preserve">; </w:t>
      </w:r>
      <w:r w:rsidR="000A67F9" w:rsidRPr="00C71A0C">
        <w:rPr>
          <w:rFonts w:asciiTheme="minorHAnsi" w:hAnsiTheme="minorHAnsi" w:cstheme="minorHAnsi"/>
        </w:rPr>
        <w:t xml:space="preserve">e de outro lado a empresa </w:t>
      </w:r>
      <w:r w:rsidR="000A67F9" w:rsidRPr="00C71A0C">
        <w:rPr>
          <w:rFonts w:asciiTheme="minorHAnsi" w:hAnsiTheme="minorHAnsi" w:cstheme="minorHAnsi"/>
          <w:b/>
        </w:rPr>
        <w:t>........................................</w:t>
      </w:r>
      <w:r w:rsidR="000A67F9" w:rsidRPr="00C71A0C">
        <w:rPr>
          <w:rFonts w:asciiTheme="minorHAnsi" w:hAnsiTheme="minorHAnsi" w:cstheme="minorHAnsi"/>
        </w:rPr>
        <w:t xml:space="preserve">, inscrita no CNPJ sob o nº ..................., com sede à ............................................., neste ato </w:t>
      </w:r>
      <w:r w:rsidR="00491D04" w:rsidRPr="00C71A0C">
        <w:rPr>
          <w:rFonts w:asciiTheme="minorHAnsi" w:hAnsiTheme="minorHAnsi" w:cstheme="minorHAnsi"/>
        </w:rPr>
        <w:t>representad</w:t>
      </w:r>
      <w:r w:rsidR="000968E6" w:rsidRPr="00C71A0C">
        <w:rPr>
          <w:rFonts w:asciiTheme="minorHAnsi" w:hAnsiTheme="minorHAnsi" w:cstheme="minorHAnsi"/>
        </w:rPr>
        <w:t>a</w:t>
      </w:r>
      <w:r w:rsidR="000A67F9" w:rsidRPr="00C71A0C">
        <w:rPr>
          <w:rFonts w:asciiTheme="minorHAnsi" w:hAnsiTheme="minorHAnsi" w:cstheme="minorHAnsi"/>
        </w:rPr>
        <w:t xml:space="preserve"> p</w:t>
      </w:r>
      <w:r w:rsidR="000968E6" w:rsidRPr="00C71A0C">
        <w:rPr>
          <w:rFonts w:asciiTheme="minorHAnsi" w:hAnsiTheme="minorHAnsi" w:cstheme="minorHAnsi"/>
        </w:rPr>
        <w:t xml:space="preserve">or </w:t>
      </w:r>
      <w:r w:rsidR="000A67F9" w:rsidRPr="00C71A0C">
        <w:rPr>
          <w:rFonts w:asciiTheme="minorHAnsi" w:hAnsiTheme="minorHAnsi" w:cstheme="minorHAnsi"/>
          <w:b/>
        </w:rPr>
        <w:t>.................................</w:t>
      </w:r>
      <w:r w:rsidR="000A67F9" w:rsidRPr="00C71A0C">
        <w:rPr>
          <w:rFonts w:asciiTheme="minorHAnsi" w:hAnsiTheme="minorHAnsi" w:cstheme="minorHAnsi"/>
        </w:rPr>
        <w:t xml:space="preserve">, doravante denominada </w:t>
      </w:r>
      <w:r w:rsidR="000A67F9" w:rsidRPr="00C71A0C">
        <w:rPr>
          <w:rFonts w:asciiTheme="minorHAnsi" w:hAnsiTheme="minorHAnsi" w:cstheme="minorHAnsi"/>
          <w:b/>
          <w:smallCaps/>
        </w:rPr>
        <w:t>Contratada</w:t>
      </w:r>
      <w:r w:rsidR="000A67F9" w:rsidRPr="00C71A0C">
        <w:rPr>
          <w:rFonts w:asciiTheme="minorHAnsi" w:hAnsiTheme="minorHAnsi" w:cstheme="minorHAnsi"/>
        </w:rPr>
        <w:t xml:space="preserve">, </w:t>
      </w:r>
      <w:r w:rsidR="000A67F9" w:rsidRPr="00C71A0C">
        <w:rPr>
          <w:rFonts w:asciiTheme="minorHAnsi" w:eastAsia="Arial" w:hAnsiTheme="minorHAnsi" w:cstheme="minorHAnsi"/>
        </w:rPr>
        <w:t xml:space="preserve">tendo em vista o que consta no Processo nº </w:t>
      </w:r>
      <w:r w:rsidR="005E4058" w:rsidRPr="00C71A0C">
        <w:rPr>
          <w:rFonts w:asciiTheme="minorHAnsi" w:eastAsia="Arial" w:hAnsiTheme="minorHAnsi" w:cstheme="minorHAnsi"/>
        </w:rPr>
        <w:t>0036/202</w:t>
      </w:r>
      <w:r w:rsidR="008F28DE">
        <w:rPr>
          <w:rFonts w:asciiTheme="minorHAnsi" w:eastAsia="Arial" w:hAnsiTheme="minorHAnsi" w:cstheme="minorHAnsi"/>
        </w:rPr>
        <w:t>6</w:t>
      </w:r>
      <w:r w:rsidRPr="00C71A0C">
        <w:rPr>
          <w:rFonts w:asciiTheme="minorHAnsi" w:eastAsia="Arial" w:hAnsiTheme="minorHAnsi" w:cstheme="minorHAnsi"/>
        </w:rPr>
        <w:t xml:space="preserve"> e em observância às disposições da Lei nº 14.133, de 1º de abril de 2021, e demais legislação aplicável, resolvem celebrar o presente Termo de Contrato, decorrente </w:t>
      </w:r>
      <w:r w:rsidR="00FA2633" w:rsidRPr="00C71A0C">
        <w:rPr>
          <w:rFonts w:asciiTheme="minorHAnsi" w:eastAsia="Arial" w:hAnsiTheme="minorHAnsi" w:cstheme="minorHAnsi"/>
          <w:iCs/>
        </w:rPr>
        <w:t xml:space="preserve">do Pregão Eletrônico n. </w:t>
      </w:r>
      <w:r w:rsidR="00282AD3" w:rsidRPr="00C71A0C">
        <w:rPr>
          <w:rFonts w:asciiTheme="minorHAnsi" w:eastAsia="Arial" w:hAnsiTheme="minorHAnsi" w:cstheme="minorHAnsi"/>
          <w:iCs/>
        </w:rPr>
        <w:t>90.003/2026</w:t>
      </w:r>
      <w:r w:rsidR="00BA62A2" w:rsidRPr="00C71A0C">
        <w:rPr>
          <w:rFonts w:asciiTheme="minorHAnsi" w:eastAsia="Arial" w:hAnsiTheme="minorHAnsi" w:cstheme="minorHAnsi"/>
          <w:iCs/>
        </w:rPr>
        <w:t xml:space="preserve"> </w:t>
      </w:r>
      <w:r w:rsidRPr="00C71A0C">
        <w:rPr>
          <w:rFonts w:asciiTheme="minorHAnsi" w:eastAsia="Arial" w:hAnsiTheme="minorHAnsi" w:cstheme="minorHAnsi"/>
        </w:rPr>
        <w:t>mediante as cláusulas e condições a seguir enunciadas</w:t>
      </w:r>
      <w:r w:rsidRPr="00C71A0C">
        <w:rPr>
          <w:rFonts w:asciiTheme="minorHAnsi" w:hAnsiTheme="minorHAnsi" w:cstheme="minorHAnsi"/>
        </w:rPr>
        <w:t>.</w:t>
      </w:r>
    </w:p>
    <w:p w:rsidR="00321581" w:rsidRPr="00C71A0C" w:rsidRDefault="00321581" w:rsidP="003F697B">
      <w:pPr>
        <w:pStyle w:val="Nivel01"/>
        <w:numPr>
          <w:ilvl w:val="0"/>
          <w:numId w:val="4"/>
        </w:numPr>
        <w:ind w:left="709" w:hanging="709"/>
        <w:rPr>
          <w:rFonts w:asciiTheme="minorHAnsi" w:hAnsiTheme="minorHAnsi" w:cstheme="minorHAnsi"/>
          <w:sz w:val="22"/>
          <w:szCs w:val="22"/>
        </w:rPr>
      </w:pPr>
      <w:r w:rsidRPr="00C71A0C">
        <w:rPr>
          <w:rFonts w:asciiTheme="minorHAnsi" w:hAnsiTheme="minorHAnsi" w:cstheme="minorHAnsi"/>
          <w:sz w:val="22"/>
          <w:szCs w:val="22"/>
        </w:rPr>
        <w:t>CLÁUSULA PRIMEIRA – OBJETO (</w:t>
      </w:r>
      <w:hyperlink r:id="rId8" w:anchor="art92" w:history="1">
        <w:r w:rsidRPr="00C71A0C">
          <w:rPr>
            <w:rStyle w:val="Hyperlink"/>
            <w:rFonts w:asciiTheme="minorHAnsi" w:hAnsiTheme="minorHAnsi" w:cstheme="minorHAnsi"/>
            <w:color w:val="auto"/>
            <w:sz w:val="22"/>
            <w:szCs w:val="22"/>
          </w:rPr>
          <w:t>art. 92, I e II</w:t>
        </w:r>
      </w:hyperlink>
      <w:r w:rsidRPr="00C71A0C">
        <w:rPr>
          <w:rFonts w:asciiTheme="minorHAnsi" w:hAnsiTheme="minorHAnsi" w:cstheme="minorHAnsi"/>
          <w:sz w:val="22"/>
          <w:szCs w:val="22"/>
        </w:rPr>
        <w:t>)</w:t>
      </w:r>
    </w:p>
    <w:p w:rsidR="00DB2AE4" w:rsidRPr="00C71A0C" w:rsidRDefault="00DB2AE4" w:rsidP="007C2C94">
      <w:pPr>
        <w:autoSpaceDE w:val="0"/>
        <w:autoSpaceDN w:val="0"/>
        <w:adjustRightInd w:val="0"/>
        <w:spacing w:after="0" w:line="360" w:lineRule="auto"/>
        <w:jc w:val="both"/>
        <w:rPr>
          <w:rFonts w:asciiTheme="minorHAnsi" w:hAnsiTheme="minorHAnsi" w:cstheme="minorHAnsi"/>
        </w:rPr>
      </w:pPr>
    </w:p>
    <w:p w:rsidR="00321581" w:rsidRPr="00C71A0C" w:rsidRDefault="00B26F3B" w:rsidP="007C2C94">
      <w:pPr>
        <w:autoSpaceDE w:val="0"/>
        <w:autoSpaceDN w:val="0"/>
        <w:adjustRightInd w:val="0"/>
        <w:jc w:val="both"/>
        <w:rPr>
          <w:rFonts w:asciiTheme="minorHAnsi" w:hAnsiTheme="minorHAnsi" w:cstheme="minorHAnsi"/>
        </w:rPr>
      </w:pPr>
      <w:r w:rsidRPr="00C71A0C">
        <w:rPr>
          <w:rFonts w:asciiTheme="minorHAnsi" w:hAnsiTheme="minorHAnsi" w:cstheme="minorHAnsi"/>
        </w:rPr>
        <w:t>O objeto da presente contratação refere-se à A</w:t>
      </w:r>
      <w:r w:rsidR="00C23613" w:rsidRPr="00C71A0C">
        <w:rPr>
          <w:rFonts w:asciiTheme="minorHAnsi" w:hAnsiTheme="minorHAnsi" w:cstheme="minorHAnsi"/>
        </w:rPr>
        <w:t xml:space="preserve">quisição de </w:t>
      </w:r>
      <w:r w:rsidR="00C23613" w:rsidRPr="00C71A0C">
        <w:rPr>
          <w:rFonts w:asciiTheme="minorHAnsi" w:hAnsiTheme="minorHAnsi" w:cstheme="minorHAnsi"/>
          <w:b/>
        </w:rPr>
        <w:t>MEDICAMENTOS</w:t>
      </w:r>
      <w:r w:rsidR="00C23613" w:rsidRPr="00C71A0C">
        <w:rPr>
          <w:rFonts w:asciiTheme="minorHAnsi" w:hAnsiTheme="minorHAnsi" w:cstheme="minorHAnsi"/>
        </w:rPr>
        <w:t xml:space="preserve">, </w:t>
      </w:r>
      <w:r w:rsidR="00AD17B4" w:rsidRPr="00C71A0C">
        <w:rPr>
          <w:rFonts w:asciiTheme="minorHAnsi" w:hAnsiTheme="minorHAnsi" w:cstheme="minorHAnsi"/>
        </w:rPr>
        <w:t>necessários para atender às necessidades dos pacientes do Hospital da Vida e da Unidade de Pronto Atendimento (UPA), ambas as unidades geridas pela Fundação de Serviços de Saúde de Dourados (FUNSAUD)</w:t>
      </w:r>
      <w:r w:rsidR="00E07349" w:rsidRPr="00C71A0C">
        <w:rPr>
          <w:rFonts w:asciiTheme="minorHAnsi" w:hAnsiTheme="minorHAnsi" w:cstheme="minorHAnsi"/>
        </w:rPr>
        <w:t>,</w:t>
      </w:r>
      <w:r w:rsidR="00DB2AE4" w:rsidRPr="00C71A0C">
        <w:rPr>
          <w:rFonts w:asciiTheme="minorHAnsi" w:hAnsiTheme="minorHAnsi" w:cstheme="minorHAnsi"/>
          <w:spacing w:val="34"/>
        </w:rPr>
        <w:t xml:space="preserve"> </w:t>
      </w:r>
      <w:r w:rsidR="00DB2AE4" w:rsidRPr="00C71A0C">
        <w:rPr>
          <w:rFonts w:asciiTheme="minorHAnsi" w:hAnsiTheme="minorHAnsi" w:cstheme="minorHAnsi"/>
        </w:rPr>
        <w:t>conforme</w:t>
      </w:r>
      <w:r w:rsidR="00DB2AE4" w:rsidRPr="00C71A0C">
        <w:rPr>
          <w:rFonts w:asciiTheme="minorHAnsi" w:hAnsiTheme="minorHAnsi" w:cstheme="minorHAnsi"/>
          <w:spacing w:val="34"/>
        </w:rPr>
        <w:t xml:space="preserve"> </w:t>
      </w:r>
      <w:r w:rsidR="00DB2AE4" w:rsidRPr="00C71A0C">
        <w:rPr>
          <w:rFonts w:asciiTheme="minorHAnsi" w:hAnsiTheme="minorHAnsi" w:cstheme="minorHAnsi"/>
        </w:rPr>
        <w:t>condições</w:t>
      </w:r>
      <w:r w:rsidR="00DB2AE4" w:rsidRPr="00C71A0C">
        <w:rPr>
          <w:rFonts w:asciiTheme="minorHAnsi" w:hAnsiTheme="minorHAnsi" w:cstheme="minorHAnsi"/>
          <w:spacing w:val="34"/>
        </w:rPr>
        <w:t xml:space="preserve"> </w:t>
      </w:r>
      <w:r w:rsidR="00DB2AE4" w:rsidRPr="00C71A0C">
        <w:rPr>
          <w:rFonts w:asciiTheme="minorHAnsi" w:hAnsiTheme="minorHAnsi" w:cstheme="minorHAnsi"/>
        </w:rPr>
        <w:t>e</w:t>
      </w:r>
      <w:r w:rsidR="00DB2AE4" w:rsidRPr="00C71A0C">
        <w:rPr>
          <w:rFonts w:asciiTheme="minorHAnsi" w:hAnsiTheme="minorHAnsi" w:cstheme="minorHAnsi"/>
          <w:spacing w:val="1"/>
        </w:rPr>
        <w:t xml:space="preserve"> </w:t>
      </w:r>
      <w:r w:rsidR="00DB2AE4" w:rsidRPr="00C71A0C">
        <w:rPr>
          <w:rFonts w:asciiTheme="minorHAnsi" w:hAnsiTheme="minorHAnsi" w:cstheme="minorHAnsi"/>
        </w:rPr>
        <w:t>exigências</w:t>
      </w:r>
      <w:r w:rsidR="00DB2AE4" w:rsidRPr="00C71A0C">
        <w:rPr>
          <w:rFonts w:asciiTheme="minorHAnsi" w:hAnsiTheme="minorHAnsi" w:cstheme="minorHAnsi"/>
          <w:spacing w:val="-2"/>
        </w:rPr>
        <w:t xml:space="preserve"> </w:t>
      </w:r>
      <w:r w:rsidR="00DB2AE4" w:rsidRPr="00C71A0C">
        <w:rPr>
          <w:rFonts w:asciiTheme="minorHAnsi" w:hAnsiTheme="minorHAnsi" w:cstheme="minorHAnsi"/>
        </w:rPr>
        <w:t>estabelecidas</w:t>
      </w:r>
      <w:r w:rsidR="00DB2AE4" w:rsidRPr="00C71A0C">
        <w:rPr>
          <w:rFonts w:asciiTheme="minorHAnsi" w:hAnsiTheme="minorHAnsi" w:cstheme="minorHAnsi"/>
          <w:spacing w:val="-1"/>
        </w:rPr>
        <w:t xml:space="preserve"> </w:t>
      </w:r>
      <w:r w:rsidR="00DB2AE4" w:rsidRPr="00C71A0C">
        <w:rPr>
          <w:rFonts w:asciiTheme="minorHAnsi" w:hAnsiTheme="minorHAnsi" w:cstheme="minorHAnsi"/>
        </w:rPr>
        <w:t>neste instrumento, nas condições estab</w:t>
      </w:r>
      <w:r w:rsidR="00DE20E7" w:rsidRPr="00C71A0C">
        <w:rPr>
          <w:rFonts w:asciiTheme="minorHAnsi" w:hAnsiTheme="minorHAnsi" w:cstheme="minorHAnsi"/>
        </w:rPr>
        <w:t>elecidas no Termo de Referência.</w:t>
      </w:r>
    </w:p>
    <w:p w:rsidR="00C37A87" w:rsidRPr="00530049" w:rsidRDefault="00C37A87" w:rsidP="007C2C94">
      <w:pPr>
        <w:autoSpaceDE w:val="0"/>
        <w:autoSpaceDN w:val="0"/>
        <w:adjustRightInd w:val="0"/>
        <w:spacing w:after="0" w:line="240" w:lineRule="auto"/>
        <w:jc w:val="both"/>
        <w:rPr>
          <w:rFonts w:eastAsia="Times New Roman" w:cs="Calibri"/>
          <w:lang w:eastAsia="pt-BR"/>
        </w:rPr>
      </w:pPr>
    </w:p>
    <w:tbl>
      <w:tblPr>
        <w:tblW w:w="10319" w:type="dxa"/>
        <w:tblLayout w:type="fixed"/>
        <w:tblLook w:val="04A0" w:firstRow="1" w:lastRow="0" w:firstColumn="1" w:lastColumn="0" w:noHBand="0" w:noVBand="1"/>
      </w:tblPr>
      <w:tblGrid>
        <w:gridCol w:w="680"/>
        <w:gridCol w:w="1134"/>
        <w:gridCol w:w="2694"/>
        <w:gridCol w:w="1701"/>
        <w:gridCol w:w="992"/>
        <w:gridCol w:w="1417"/>
        <w:gridCol w:w="1701"/>
      </w:tblGrid>
      <w:tr w:rsidR="00D671F1" w:rsidRPr="00530049" w:rsidTr="00CE3428">
        <w:trPr>
          <w:trHeight w:val="555"/>
        </w:trPr>
        <w:tc>
          <w:tcPr>
            <w:tcW w:w="680" w:type="dxa"/>
            <w:tcBorders>
              <w:top w:val="single" w:sz="4" w:space="0" w:color="000000"/>
              <w:left w:val="single" w:sz="4" w:space="0" w:color="000000"/>
              <w:bottom w:val="single" w:sz="4" w:space="0" w:color="000000"/>
              <w:right w:val="single" w:sz="4" w:space="0" w:color="000000"/>
            </w:tcBorders>
          </w:tcPr>
          <w:p w:rsidR="00D671F1" w:rsidRPr="00530049" w:rsidRDefault="00732ADB" w:rsidP="007C2C94">
            <w:pPr>
              <w:jc w:val="both"/>
              <w:rPr>
                <w:rFonts w:cs="Calibri"/>
                <w:b/>
              </w:rPr>
            </w:pPr>
            <w:r w:rsidRPr="00530049">
              <w:rPr>
                <w:rFonts w:cs="Calibri"/>
                <w:b/>
              </w:rPr>
              <w:t>Item</w:t>
            </w:r>
          </w:p>
        </w:tc>
        <w:tc>
          <w:tcPr>
            <w:tcW w:w="1134" w:type="dxa"/>
            <w:tcBorders>
              <w:top w:val="single" w:sz="4" w:space="0" w:color="000000"/>
              <w:left w:val="single" w:sz="4" w:space="0" w:color="000000"/>
              <w:bottom w:val="single" w:sz="4" w:space="0" w:color="000000"/>
              <w:right w:val="single" w:sz="4" w:space="0" w:color="000000"/>
            </w:tcBorders>
          </w:tcPr>
          <w:p w:rsidR="00D671F1" w:rsidRPr="00530049" w:rsidRDefault="00D671F1" w:rsidP="007C2C94">
            <w:pPr>
              <w:jc w:val="both"/>
              <w:rPr>
                <w:rFonts w:cs="Calibri"/>
                <w:b/>
              </w:rPr>
            </w:pPr>
            <w:r w:rsidRPr="00530049">
              <w:rPr>
                <w:rFonts w:cs="Calibri"/>
                <w:b/>
              </w:rPr>
              <w:t>CATMAT</w:t>
            </w:r>
          </w:p>
        </w:tc>
        <w:tc>
          <w:tcPr>
            <w:tcW w:w="2694" w:type="dxa"/>
            <w:tcBorders>
              <w:top w:val="single" w:sz="4" w:space="0" w:color="000000"/>
              <w:left w:val="single" w:sz="4" w:space="0" w:color="000000"/>
              <w:bottom w:val="single" w:sz="4" w:space="0" w:color="000000"/>
              <w:right w:val="single" w:sz="4" w:space="0" w:color="000000"/>
            </w:tcBorders>
          </w:tcPr>
          <w:p w:rsidR="00D671F1" w:rsidRPr="00530049" w:rsidRDefault="00D671F1" w:rsidP="001C463B">
            <w:pPr>
              <w:jc w:val="center"/>
              <w:rPr>
                <w:rFonts w:cs="Calibri"/>
                <w:b/>
              </w:rPr>
            </w:pPr>
            <w:r w:rsidRPr="00530049">
              <w:rPr>
                <w:rFonts w:cs="Calibri"/>
                <w:b/>
              </w:rPr>
              <w:t>Descrição</w:t>
            </w:r>
          </w:p>
        </w:tc>
        <w:tc>
          <w:tcPr>
            <w:tcW w:w="1701" w:type="dxa"/>
            <w:tcBorders>
              <w:top w:val="single" w:sz="4" w:space="0" w:color="000000"/>
              <w:left w:val="single" w:sz="4" w:space="0" w:color="000000"/>
              <w:bottom w:val="single" w:sz="4" w:space="0" w:color="000000"/>
              <w:right w:val="single" w:sz="4" w:space="0" w:color="000000"/>
            </w:tcBorders>
          </w:tcPr>
          <w:p w:rsidR="00D671F1" w:rsidRPr="00530049" w:rsidRDefault="00D671F1" w:rsidP="001C463B">
            <w:pPr>
              <w:jc w:val="center"/>
              <w:rPr>
                <w:rFonts w:cs="Calibri"/>
                <w:b/>
              </w:rPr>
            </w:pPr>
            <w:proofErr w:type="spellStart"/>
            <w:r w:rsidRPr="00530049">
              <w:rPr>
                <w:rFonts w:cs="Calibri"/>
                <w:b/>
              </w:rPr>
              <w:t>Unid</w:t>
            </w:r>
            <w:proofErr w:type="spellEnd"/>
          </w:p>
        </w:tc>
        <w:tc>
          <w:tcPr>
            <w:tcW w:w="992" w:type="dxa"/>
            <w:tcBorders>
              <w:top w:val="single" w:sz="4" w:space="0" w:color="000000"/>
              <w:left w:val="single" w:sz="4" w:space="0" w:color="000000"/>
              <w:bottom w:val="single" w:sz="4" w:space="0" w:color="000000"/>
              <w:right w:val="single" w:sz="4" w:space="0" w:color="000000"/>
            </w:tcBorders>
          </w:tcPr>
          <w:p w:rsidR="00D671F1" w:rsidRPr="00530049" w:rsidRDefault="00D671F1" w:rsidP="001C463B">
            <w:pPr>
              <w:jc w:val="center"/>
              <w:rPr>
                <w:rFonts w:cs="Calibri"/>
                <w:b/>
              </w:rPr>
            </w:pPr>
            <w:proofErr w:type="spellStart"/>
            <w:r w:rsidRPr="00530049">
              <w:rPr>
                <w:rFonts w:cs="Calibri"/>
                <w:b/>
              </w:rPr>
              <w:t>Qtde</w:t>
            </w:r>
            <w:proofErr w:type="spellEnd"/>
          </w:p>
        </w:tc>
        <w:tc>
          <w:tcPr>
            <w:tcW w:w="1417" w:type="dxa"/>
            <w:tcBorders>
              <w:top w:val="single" w:sz="4" w:space="0" w:color="000000"/>
              <w:left w:val="single" w:sz="4" w:space="0" w:color="000000"/>
              <w:bottom w:val="single" w:sz="4" w:space="0" w:color="000000"/>
              <w:right w:val="single" w:sz="4" w:space="0" w:color="000000"/>
            </w:tcBorders>
          </w:tcPr>
          <w:p w:rsidR="00D671F1" w:rsidRPr="00530049" w:rsidRDefault="00732ADB" w:rsidP="001C463B">
            <w:pPr>
              <w:jc w:val="center"/>
              <w:rPr>
                <w:rFonts w:cs="Calibri"/>
                <w:b/>
              </w:rPr>
            </w:pPr>
            <w:r w:rsidRPr="00530049">
              <w:rPr>
                <w:rFonts w:cs="Calibri"/>
                <w:b/>
              </w:rPr>
              <w:t>V.</w:t>
            </w:r>
            <w:r w:rsidR="001C463B" w:rsidRPr="00530049">
              <w:rPr>
                <w:rFonts w:cs="Calibri"/>
                <w:b/>
              </w:rPr>
              <w:t xml:space="preserve"> </w:t>
            </w:r>
            <w:r w:rsidR="00D671F1" w:rsidRPr="00530049">
              <w:rPr>
                <w:rFonts w:cs="Calibri"/>
                <w:b/>
              </w:rPr>
              <w:t>Unitário</w:t>
            </w:r>
          </w:p>
        </w:tc>
        <w:tc>
          <w:tcPr>
            <w:tcW w:w="1701" w:type="dxa"/>
            <w:tcBorders>
              <w:top w:val="single" w:sz="4" w:space="0" w:color="000000"/>
              <w:left w:val="single" w:sz="4" w:space="0" w:color="000000"/>
              <w:bottom w:val="single" w:sz="4" w:space="0" w:color="000000"/>
              <w:right w:val="single" w:sz="4" w:space="0" w:color="000000"/>
            </w:tcBorders>
          </w:tcPr>
          <w:p w:rsidR="00D671F1" w:rsidRPr="00530049" w:rsidRDefault="00D671F1" w:rsidP="001C463B">
            <w:pPr>
              <w:jc w:val="center"/>
              <w:rPr>
                <w:rFonts w:cs="Calibri"/>
                <w:b/>
              </w:rPr>
            </w:pPr>
            <w:r w:rsidRPr="00530049">
              <w:rPr>
                <w:rFonts w:cs="Calibri"/>
                <w:b/>
              </w:rPr>
              <w:t>Valor Total</w:t>
            </w:r>
          </w:p>
        </w:tc>
      </w:tr>
      <w:tr w:rsidR="00386CA7" w:rsidRPr="00530049" w:rsidTr="00CE3428">
        <w:tc>
          <w:tcPr>
            <w:tcW w:w="680" w:type="dxa"/>
            <w:tcBorders>
              <w:top w:val="single" w:sz="4" w:space="0" w:color="000000"/>
              <w:left w:val="single" w:sz="4" w:space="0" w:color="000000"/>
              <w:bottom w:val="single" w:sz="4" w:space="0" w:color="000000"/>
              <w:right w:val="single" w:sz="4" w:space="0" w:color="000000"/>
            </w:tcBorders>
            <w:vAlign w:val="center"/>
          </w:tcPr>
          <w:p w:rsidR="00386CA7" w:rsidRPr="00530049" w:rsidRDefault="00386CA7" w:rsidP="005F59F5">
            <w:pPr>
              <w:jc w:val="center"/>
              <w:rPr>
                <w:rFonts w:cs="Calibri"/>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386CA7" w:rsidRPr="00530049" w:rsidRDefault="00386CA7" w:rsidP="004C31AC">
            <w:pPr>
              <w:jc w:val="center"/>
              <w:rPr>
                <w:rFonts w:cs="Calibri"/>
              </w:rPr>
            </w:pPr>
          </w:p>
        </w:tc>
        <w:tc>
          <w:tcPr>
            <w:tcW w:w="2694" w:type="dxa"/>
            <w:tcBorders>
              <w:top w:val="single" w:sz="4" w:space="0" w:color="000000"/>
              <w:left w:val="single" w:sz="4" w:space="0" w:color="000000"/>
              <w:bottom w:val="single" w:sz="4" w:space="0" w:color="000000"/>
              <w:right w:val="single" w:sz="4" w:space="0" w:color="000000"/>
            </w:tcBorders>
            <w:vAlign w:val="center"/>
          </w:tcPr>
          <w:p w:rsidR="00386CA7" w:rsidRPr="00530049" w:rsidRDefault="00386CA7" w:rsidP="004C31AC">
            <w:pPr>
              <w:jc w:val="both"/>
              <w:rPr>
                <w:rFonts w:cs="Calibri"/>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386CA7" w:rsidRPr="00530049" w:rsidRDefault="00386CA7" w:rsidP="003D03A4">
            <w:pPr>
              <w:jc w:val="center"/>
              <w:rPr>
                <w:rFonts w:cs="Calibri"/>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386CA7" w:rsidRPr="00530049" w:rsidRDefault="00386CA7" w:rsidP="003D03A4">
            <w:pPr>
              <w:jc w:val="center"/>
              <w:rPr>
                <w:rFonts w:cs="Calibri"/>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386CA7" w:rsidRPr="00530049" w:rsidRDefault="00F80EB6" w:rsidP="003D03A4">
            <w:pPr>
              <w:jc w:val="center"/>
              <w:rPr>
                <w:rFonts w:cs="Calibri"/>
              </w:rPr>
            </w:pPr>
            <w:r w:rsidRPr="00530049">
              <w:rPr>
                <w:rFonts w:cs="Calibri"/>
              </w:rPr>
              <w:t>R$</w:t>
            </w:r>
          </w:p>
        </w:tc>
        <w:tc>
          <w:tcPr>
            <w:tcW w:w="1701" w:type="dxa"/>
            <w:tcBorders>
              <w:top w:val="single" w:sz="4" w:space="0" w:color="000000"/>
              <w:left w:val="single" w:sz="4" w:space="0" w:color="000000"/>
              <w:bottom w:val="single" w:sz="4" w:space="0" w:color="000000"/>
              <w:right w:val="single" w:sz="4" w:space="0" w:color="000000"/>
            </w:tcBorders>
            <w:vAlign w:val="center"/>
          </w:tcPr>
          <w:p w:rsidR="00386CA7" w:rsidRPr="00530049" w:rsidRDefault="00F80EB6" w:rsidP="003D03A4">
            <w:pPr>
              <w:jc w:val="center"/>
              <w:rPr>
                <w:rFonts w:cs="Calibri"/>
              </w:rPr>
            </w:pPr>
            <w:r w:rsidRPr="00530049">
              <w:rPr>
                <w:rFonts w:cs="Calibri"/>
              </w:rPr>
              <w:t>R$</w:t>
            </w:r>
          </w:p>
        </w:tc>
      </w:tr>
      <w:tr w:rsidR="00690BF1" w:rsidRPr="00530049" w:rsidTr="00CE3428">
        <w:tc>
          <w:tcPr>
            <w:tcW w:w="8618" w:type="dxa"/>
            <w:gridSpan w:val="6"/>
            <w:tcBorders>
              <w:top w:val="single" w:sz="4" w:space="0" w:color="000000"/>
              <w:left w:val="single" w:sz="4" w:space="0" w:color="000000"/>
              <w:bottom w:val="single" w:sz="4" w:space="0" w:color="000000"/>
              <w:right w:val="single" w:sz="4" w:space="0" w:color="000000"/>
            </w:tcBorders>
            <w:vAlign w:val="center"/>
          </w:tcPr>
          <w:p w:rsidR="00690BF1" w:rsidRPr="00530049" w:rsidRDefault="00EC6052" w:rsidP="00B956F4">
            <w:pPr>
              <w:jc w:val="right"/>
              <w:rPr>
                <w:rFonts w:cs="Calibri"/>
                <w:b/>
              </w:rPr>
            </w:pPr>
            <w:r w:rsidRPr="00530049">
              <w:rPr>
                <w:rFonts w:cs="Calibri"/>
                <w:b/>
              </w:rPr>
              <w:t>Valor total</w:t>
            </w:r>
          </w:p>
        </w:tc>
        <w:tc>
          <w:tcPr>
            <w:tcW w:w="1701" w:type="dxa"/>
            <w:tcBorders>
              <w:top w:val="single" w:sz="4" w:space="0" w:color="000000"/>
              <w:left w:val="single" w:sz="4" w:space="0" w:color="000000"/>
              <w:bottom w:val="single" w:sz="4" w:space="0" w:color="000000"/>
              <w:right w:val="single" w:sz="4" w:space="0" w:color="000000"/>
            </w:tcBorders>
            <w:vAlign w:val="center"/>
          </w:tcPr>
          <w:p w:rsidR="00690BF1" w:rsidRPr="00530049" w:rsidRDefault="00690BF1" w:rsidP="003D03A4">
            <w:pPr>
              <w:jc w:val="center"/>
              <w:rPr>
                <w:rFonts w:cs="Calibri"/>
                <w:b/>
              </w:rPr>
            </w:pPr>
            <w:r w:rsidRPr="00530049">
              <w:rPr>
                <w:rFonts w:cs="Calibri"/>
                <w:b/>
              </w:rPr>
              <w:t>R$</w:t>
            </w:r>
          </w:p>
        </w:tc>
      </w:tr>
    </w:tbl>
    <w:p w:rsidR="00321581" w:rsidRPr="00530049" w:rsidRDefault="00321581" w:rsidP="00AA222F">
      <w:pPr>
        <w:pStyle w:val="Nivel2"/>
        <w:ind w:left="851"/>
        <w:rPr>
          <w:rFonts w:ascii="Calibri" w:hAnsi="Calibri" w:cs="Calibri"/>
          <w:color w:val="auto"/>
          <w:sz w:val="22"/>
          <w:szCs w:val="22"/>
        </w:rPr>
      </w:pPr>
      <w:r w:rsidRPr="00530049">
        <w:rPr>
          <w:rFonts w:ascii="Calibri" w:hAnsi="Calibri" w:cs="Calibri"/>
          <w:color w:val="auto"/>
          <w:sz w:val="22"/>
          <w:szCs w:val="22"/>
        </w:rPr>
        <w:t>Vinculam esta contratação, independentemente de transcrição:</w:t>
      </w:r>
    </w:p>
    <w:p w:rsidR="00321581" w:rsidRPr="00530049" w:rsidRDefault="00321581" w:rsidP="00AA222F">
      <w:pPr>
        <w:pStyle w:val="Nivel3"/>
        <w:spacing w:before="0" w:after="0" w:line="240" w:lineRule="exact"/>
        <w:ind w:left="851"/>
        <w:rPr>
          <w:rFonts w:ascii="Calibri" w:hAnsi="Calibri" w:cs="Calibri"/>
          <w:color w:val="auto"/>
          <w:sz w:val="22"/>
          <w:szCs w:val="22"/>
        </w:rPr>
      </w:pPr>
      <w:r w:rsidRPr="00530049">
        <w:rPr>
          <w:rFonts w:ascii="Calibri" w:hAnsi="Calibri" w:cs="Calibri"/>
          <w:color w:val="auto"/>
          <w:sz w:val="22"/>
          <w:szCs w:val="22"/>
        </w:rPr>
        <w:t>O Termo de Referência;</w:t>
      </w:r>
    </w:p>
    <w:p w:rsidR="00321581" w:rsidRPr="00530049" w:rsidRDefault="00321581" w:rsidP="00AA222F">
      <w:pPr>
        <w:pStyle w:val="Nivel3"/>
        <w:spacing w:before="0" w:after="0" w:line="240" w:lineRule="exact"/>
        <w:ind w:left="851"/>
        <w:rPr>
          <w:rFonts w:ascii="Calibri" w:hAnsi="Calibri" w:cs="Calibri"/>
          <w:color w:val="auto"/>
          <w:sz w:val="22"/>
          <w:szCs w:val="22"/>
        </w:rPr>
      </w:pPr>
      <w:r w:rsidRPr="00530049">
        <w:rPr>
          <w:rFonts w:ascii="Calibri" w:hAnsi="Calibri" w:cs="Calibri"/>
          <w:color w:val="auto"/>
          <w:sz w:val="22"/>
          <w:szCs w:val="22"/>
        </w:rPr>
        <w:t>O Edital da Licitação;</w:t>
      </w:r>
    </w:p>
    <w:p w:rsidR="00202339" w:rsidRPr="00530049" w:rsidRDefault="001C463B" w:rsidP="00AA222F">
      <w:pPr>
        <w:pStyle w:val="Nivel3"/>
        <w:spacing w:before="0" w:after="0" w:line="240" w:lineRule="exact"/>
        <w:ind w:left="851"/>
        <w:rPr>
          <w:rFonts w:ascii="Calibri" w:hAnsi="Calibri" w:cs="Calibri"/>
          <w:color w:val="auto"/>
          <w:sz w:val="22"/>
          <w:szCs w:val="22"/>
        </w:rPr>
      </w:pPr>
      <w:r w:rsidRPr="00530049">
        <w:rPr>
          <w:rFonts w:ascii="Calibri" w:hAnsi="Calibri" w:cs="Calibri"/>
          <w:color w:val="auto"/>
          <w:sz w:val="22"/>
          <w:szCs w:val="22"/>
        </w:rPr>
        <w:t>A Proposta da</w:t>
      </w:r>
      <w:r w:rsidR="00321581" w:rsidRPr="00530049">
        <w:rPr>
          <w:rFonts w:ascii="Calibri" w:hAnsi="Calibri" w:cs="Calibri"/>
          <w:color w:val="auto"/>
          <w:sz w:val="22"/>
          <w:szCs w:val="22"/>
        </w:rPr>
        <w:t xml:space="preserve"> contratad</w:t>
      </w:r>
      <w:r w:rsidRPr="00530049">
        <w:rPr>
          <w:rFonts w:ascii="Calibri" w:hAnsi="Calibri" w:cs="Calibri"/>
          <w:color w:val="auto"/>
          <w:sz w:val="22"/>
          <w:szCs w:val="22"/>
        </w:rPr>
        <w:t>a</w:t>
      </w:r>
      <w:r w:rsidR="00321581" w:rsidRPr="00530049">
        <w:rPr>
          <w:rFonts w:ascii="Calibri" w:hAnsi="Calibri" w:cs="Calibri"/>
          <w:color w:val="auto"/>
          <w:sz w:val="22"/>
          <w:szCs w:val="22"/>
        </w:rPr>
        <w:t>;</w:t>
      </w:r>
    </w:p>
    <w:p w:rsidR="00202339" w:rsidRPr="00530049" w:rsidRDefault="00202339" w:rsidP="00AA222F">
      <w:pPr>
        <w:pStyle w:val="Nivel3"/>
        <w:spacing w:before="0" w:after="0" w:line="240" w:lineRule="exact"/>
        <w:ind w:left="851"/>
        <w:rPr>
          <w:rFonts w:ascii="Calibri" w:hAnsi="Calibri" w:cs="Calibri"/>
          <w:color w:val="auto"/>
          <w:sz w:val="22"/>
          <w:szCs w:val="22"/>
        </w:rPr>
      </w:pPr>
      <w:r w:rsidRPr="00530049">
        <w:rPr>
          <w:rFonts w:ascii="Calibri" w:hAnsi="Calibri" w:cs="Calibri"/>
          <w:color w:val="auto"/>
          <w:sz w:val="22"/>
          <w:szCs w:val="22"/>
        </w:rPr>
        <w:t>Ata de Registro de Preços;</w:t>
      </w:r>
    </w:p>
    <w:p w:rsidR="00321581" w:rsidRPr="00530049" w:rsidRDefault="00321581" w:rsidP="00AA222F">
      <w:pPr>
        <w:pStyle w:val="Nivel3"/>
        <w:spacing w:before="0" w:after="0" w:line="240" w:lineRule="exact"/>
        <w:ind w:left="851"/>
        <w:rPr>
          <w:rFonts w:ascii="Calibri" w:hAnsi="Calibri" w:cs="Calibri"/>
          <w:color w:val="auto"/>
          <w:sz w:val="22"/>
          <w:szCs w:val="22"/>
        </w:rPr>
      </w:pPr>
      <w:r w:rsidRPr="00530049">
        <w:rPr>
          <w:rFonts w:ascii="Calibri" w:hAnsi="Calibri" w:cs="Calibri"/>
          <w:color w:val="auto"/>
          <w:sz w:val="22"/>
          <w:szCs w:val="22"/>
        </w:rPr>
        <w:t>Eventuais anexos dos documentos supracitados.</w:t>
      </w:r>
    </w:p>
    <w:p w:rsidR="00321581" w:rsidRPr="00530049" w:rsidRDefault="00321581" w:rsidP="00374D56">
      <w:pPr>
        <w:pStyle w:val="Nivel01"/>
        <w:ind w:left="851" w:hanging="851"/>
        <w:rPr>
          <w:rFonts w:ascii="Calibri" w:hAnsi="Calibri" w:cs="Calibri"/>
          <w:sz w:val="22"/>
          <w:szCs w:val="22"/>
        </w:rPr>
      </w:pPr>
      <w:r w:rsidRPr="00530049">
        <w:rPr>
          <w:rFonts w:ascii="Calibri" w:hAnsi="Calibri" w:cs="Calibri"/>
          <w:sz w:val="22"/>
          <w:szCs w:val="22"/>
        </w:rPr>
        <w:lastRenderedPageBreak/>
        <w:t>CLÁUSULA SEGUNDA – VIGÊNCIA E PRORROGAÇÃO</w:t>
      </w:r>
    </w:p>
    <w:p w:rsidR="00BF458D" w:rsidRPr="00256063" w:rsidRDefault="00C14FB7" w:rsidP="000934B2">
      <w:pPr>
        <w:pStyle w:val="Nivel2"/>
        <w:rPr>
          <w:rFonts w:asciiTheme="minorHAnsi" w:hAnsiTheme="minorHAnsi" w:cstheme="minorHAnsi"/>
          <w:i/>
          <w:color w:val="auto"/>
          <w:sz w:val="22"/>
          <w:szCs w:val="22"/>
        </w:rPr>
      </w:pPr>
      <w:r w:rsidRPr="00256063">
        <w:rPr>
          <w:rFonts w:asciiTheme="minorHAnsi" w:hAnsiTheme="minorHAnsi" w:cstheme="minorHAnsi"/>
          <w:iCs/>
          <w:color w:val="auto"/>
          <w:sz w:val="22"/>
          <w:szCs w:val="22"/>
        </w:rPr>
        <w:t xml:space="preserve">O prazo de vigência da contratação será de 12 (doze) meses, contados a partir da </w:t>
      </w:r>
      <w:r w:rsidR="00FF44CA" w:rsidRPr="00256063">
        <w:rPr>
          <w:rFonts w:asciiTheme="minorHAnsi" w:hAnsiTheme="minorHAnsi" w:cstheme="minorHAnsi"/>
          <w:iCs/>
          <w:color w:val="auto"/>
          <w:sz w:val="22"/>
          <w:szCs w:val="22"/>
          <w:u w:val="single"/>
        </w:rPr>
        <w:t>assinatura do contrato</w:t>
      </w:r>
      <w:r w:rsidRPr="00256063">
        <w:rPr>
          <w:rFonts w:asciiTheme="minorHAnsi" w:hAnsiTheme="minorHAnsi" w:cstheme="minorHAnsi"/>
          <w:iCs/>
          <w:color w:val="auto"/>
          <w:sz w:val="22"/>
          <w:szCs w:val="22"/>
        </w:rPr>
        <w:t xml:space="preserve">, conforme disposto no </w:t>
      </w:r>
      <w:proofErr w:type="spellStart"/>
      <w:r w:rsidRPr="00256063">
        <w:rPr>
          <w:rFonts w:asciiTheme="minorHAnsi" w:hAnsiTheme="minorHAnsi" w:cstheme="minorHAnsi"/>
          <w:iCs/>
          <w:color w:val="auto"/>
          <w:sz w:val="22"/>
          <w:szCs w:val="22"/>
        </w:rPr>
        <w:t>art</w:t>
      </w:r>
      <w:r w:rsidR="00D66FFB">
        <w:rPr>
          <w:rFonts w:asciiTheme="minorHAnsi" w:hAnsiTheme="minorHAnsi" w:cstheme="minorHAnsi"/>
          <w:iCs/>
          <w:color w:val="auto"/>
          <w:sz w:val="22"/>
          <w:szCs w:val="22"/>
        </w:rPr>
        <w:t>s</w:t>
      </w:r>
      <w:proofErr w:type="spellEnd"/>
      <w:r w:rsidRPr="00256063">
        <w:rPr>
          <w:rFonts w:asciiTheme="minorHAnsi" w:hAnsiTheme="minorHAnsi" w:cstheme="minorHAnsi"/>
          <w:iCs/>
          <w:color w:val="auto"/>
          <w:sz w:val="22"/>
          <w:szCs w:val="22"/>
        </w:rPr>
        <w:t>.</w:t>
      </w:r>
      <w:r w:rsidR="00D66FFB">
        <w:rPr>
          <w:rFonts w:asciiTheme="minorHAnsi" w:hAnsiTheme="minorHAnsi" w:cstheme="minorHAnsi"/>
          <w:iCs/>
          <w:color w:val="auto"/>
          <w:sz w:val="22"/>
          <w:szCs w:val="22"/>
        </w:rPr>
        <w:t xml:space="preserve"> 94 e</w:t>
      </w:r>
      <w:r w:rsidRPr="00256063">
        <w:rPr>
          <w:rFonts w:asciiTheme="minorHAnsi" w:hAnsiTheme="minorHAnsi" w:cstheme="minorHAnsi"/>
          <w:iCs/>
          <w:color w:val="auto"/>
          <w:sz w:val="22"/>
          <w:szCs w:val="22"/>
        </w:rPr>
        <w:t xml:space="preserve"> 105 da Lei nº 14.133/2021</w:t>
      </w:r>
      <w:r w:rsidR="00FF44CA" w:rsidRPr="00256063">
        <w:rPr>
          <w:rFonts w:asciiTheme="minorHAnsi" w:hAnsiTheme="minorHAnsi" w:cstheme="minorHAnsi"/>
          <w:iCs/>
          <w:color w:val="auto"/>
          <w:sz w:val="22"/>
          <w:szCs w:val="22"/>
        </w:rPr>
        <w:t>, com eficácia após a publicação de seu extrato no Portal Nacional de Compras Públicas, conforme artigo 94 da Lei 14.133/2021.</w:t>
      </w:r>
    </w:p>
    <w:p w:rsidR="00321581" w:rsidRPr="00256063" w:rsidRDefault="00BF458D" w:rsidP="000934B2">
      <w:pPr>
        <w:pStyle w:val="Nivel2"/>
        <w:rPr>
          <w:rFonts w:asciiTheme="minorHAnsi" w:hAnsiTheme="minorHAnsi" w:cstheme="minorHAnsi"/>
          <w:i/>
          <w:color w:val="auto"/>
          <w:sz w:val="22"/>
          <w:szCs w:val="22"/>
        </w:rPr>
      </w:pPr>
      <w:r w:rsidRPr="00256063">
        <w:rPr>
          <w:rFonts w:asciiTheme="minorHAnsi" w:hAnsiTheme="minorHAnsi" w:cstheme="minorHAnsi"/>
          <w:iCs/>
          <w:color w:val="auto"/>
          <w:sz w:val="22"/>
          <w:szCs w:val="22"/>
        </w:rPr>
        <w:t xml:space="preserve">O prazo </w:t>
      </w:r>
      <w:r w:rsidRPr="00256063">
        <w:rPr>
          <w:rFonts w:asciiTheme="minorHAnsi" w:hAnsiTheme="minorHAnsi" w:cstheme="minorHAnsi"/>
          <w:sz w:val="22"/>
          <w:szCs w:val="22"/>
        </w:rPr>
        <w:t>de vigência poderá ser prorrogado sucessivamente respeitada a vigência máxima decenal, mediante assinatura de termo aditivo entre as partes, mantidos os direitos, obrigações e responsabilidades contratuais, sendo que qualquer prorrogação deverá ser solicitada no prazo de vigência do contrato com justificativa por escrito em restrita observância do</w:t>
      </w:r>
      <w:r w:rsidR="00883238">
        <w:rPr>
          <w:rFonts w:asciiTheme="minorHAnsi" w:hAnsiTheme="minorHAnsi" w:cstheme="minorHAnsi"/>
          <w:sz w:val="22"/>
          <w:szCs w:val="22"/>
        </w:rPr>
        <w:t>s</w:t>
      </w:r>
      <w:r w:rsidRPr="00256063">
        <w:rPr>
          <w:rFonts w:asciiTheme="minorHAnsi" w:hAnsiTheme="minorHAnsi" w:cstheme="minorHAnsi"/>
          <w:sz w:val="22"/>
          <w:szCs w:val="22"/>
        </w:rPr>
        <w:t xml:space="preserve"> art</w:t>
      </w:r>
      <w:r w:rsidR="00883238">
        <w:rPr>
          <w:rFonts w:asciiTheme="minorHAnsi" w:hAnsiTheme="minorHAnsi" w:cstheme="minorHAnsi"/>
          <w:sz w:val="22"/>
          <w:szCs w:val="22"/>
        </w:rPr>
        <w:t>s.106 e 107</w:t>
      </w:r>
      <w:r w:rsidRPr="00256063">
        <w:rPr>
          <w:rFonts w:asciiTheme="minorHAnsi" w:hAnsiTheme="minorHAnsi" w:cstheme="minorHAnsi"/>
          <w:sz w:val="22"/>
          <w:szCs w:val="22"/>
        </w:rPr>
        <w:t xml:space="preserve"> da Lei Federal 14133/2021.</w:t>
      </w:r>
      <w:r w:rsidR="00FF44CA" w:rsidRPr="00256063">
        <w:rPr>
          <w:rFonts w:asciiTheme="minorHAnsi" w:hAnsiTheme="minorHAnsi" w:cstheme="minorHAnsi"/>
          <w:iCs/>
          <w:color w:val="auto"/>
          <w:sz w:val="22"/>
          <w:szCs w:val="22"/>
        </w:rPr>
        <w:t xml:space="preserve"> </w:t>
      </w:r>
    </w:p>
    <w:p w:rsidR="00C14FB7" w:rsidRPr="00256063" w:rsidRDefault="00FF44CA" w:rsidP="00FF44CA">
      <w:pPr>
        <w:pStyle w:val="Nivel2"/>
        <w:rPr>
          <w:rFonts w:asciiTheme="minorHAnsi" w:hAnsiTheme="minorHAnsi" w:cstheme="minorHAnsi"/>
          <w:i/>
          <w:color w:val="auto"/>
          <w:sz w:val="22"/>
          <w:szCs w:val="22"/>
        </w:rPr>
      </w:pPr>
      <w:r w:rsidRPr="00256063">
        <w:rPr>
          <w:rFonts w:asciiTheme="minorHAnsi" w:hAnsiTheme="minorHAnsi" w:cstheme="minorHAnsi"/>
          <w:sz w:val="22"/>
          <w:szCs w:val="22"/>
        </w:rPr>
        <w:t>A contratada não tem direito subjetivo à prorrogação contratual;</w:t>
      </w:r>
    </w:p>
    <w:p w:rsidR="00FF44CA" w:rsidRPr="00256063" w:rsidRDefault="00FF44CA" w:rsidP="00FF44CA">
      <w:pPr>
        <w:pStyle w:val="Nivel2"/>
        <w:rPr>
          <w:rFonts w:asciiTheme="minorHAnsi" w:hAnsiTheme="minorHAnsi" w:cstheme="minorHAnsi"/>
          <w:i/>
          <w:color w:val="auto"/>
          <w:sz w:val="22"/>
          <w:szCs w:val="22"/>
        </w:rPr>
      </w:pPr>
      <w:r w:rsidRPr="00256063">
        <w:rPr>
          <w:rFonts w:asciiTheme="minorHAnsi" w:hAnsiTheme="minorHAnsi" w:cstheme="minorHAnsi"/>
          <w:sz w:val="22"/>
          <w:szCs w:val="22"/>
        </w:rPr>
        <w:t>A prorrogação do contrato deverá ser promovida mediante celebração de termo aditivo;</w:t>
      </w:r>
    </w:p>
    <w:p w:rsidR="00FF44CA" w:rsidRPr="00256063" w:rsidRDefault="00FF44CA" w:rsidP="00FF44CA">
      <w:pPr>
        <w:pStyle w:val="Nivel2"/>
        <w:rPr>
          <w:rFonts w:asciiTheme="minorHAnsi" w:hAnsiTheme="minorHAnsi" w:cstheme="minorHAnsi"/>
          <w:i/>
          <w:color w:val="auto"/>
          <w:sz w:val="22"/>
          <w:szCs w:val="22"/>
        </w:rPr>
      </w:pPr>
      <w:r w:rsidRPr="00256063">
        <w:rPr>
          <w:rFonts w:asciiTheme="minorHAnsi" w:hAnsiTheme="minorHAnsi" w:cstheme="minorHAnsi"/>
          <w:sz w:val="22"/>
          <w:szCs w:val="22"/>
        </w:rPr>
        <w:t>O contrato não poderá ser prorrogado quando a CONTRATADA tiver sido penalizada nas sanções de declaração de inidoneidade ou impedimento de licitar e contratar com o poder público, observadas as abrangências de aplicação.</w:t>
      </w:r>
    </w:p>
    <w:p w:rsidR="00321581" w:rsidRPr="00256063" w:rsidRDefault="00321581" w:rsidP="00374D56">
      <w:pPr>
        <w:pStyle w:val="Nivel01"/>
        <w:ind w:left="851" w:hanging="851"/>
        <w:rPr>
          <w:rFonts w:asciiTheme="minorHAnsi" w:hAnsiTheme="minorHAnsi" w:cstheme="minorHAnsi"/>
          <w:sz w:val="22"/>
          <w:szCs w:val="22"/>
        </w:rPr>
      </w:pPr>
      <w:r w:rsidRPr="00256063">
        <w:rPr>
          <w:rFonts w:asciiTheme="minorHAnsi" w:hAnsiTheme="minorHAnsi" w:cstheme="minorHAnsi"/>
          <w:sz w:val="22"/>
          <w:szCs w:val="22"/>
        </w:rPr>
        <w:t>CLÁUSULA TERCEIRA – MODELOS DE EXECUÇÃO E GESTÃO CONTRATUAIS (</w:t>
      </w:r>
      <w:hyperlink r:id="rId9" w:anchor="art92" w:history="1">
        <w:r w:rsidRPr="00256063">
          <w:rPr>
            <w:rStyle w:val="Hyperlink"/>
            <w:rFonts w:asciiTheme="minorHAnsi" w:hAnsiTheme="minorHAnsi" w:cstheme="minorHAnsi"/>
            <w:color w:val="auto"/>
            <w:sz w:val="22"/>
            <w:szCs w:val="22"/>
          </w:rPr>
          <w:t>art. 92, IV, VII e XVIII)</w:t>
        </w:r>
      </w:hyperlink>
    </w:p>
    <w:p w:rsidR="002F31C0" w:rsidRPr="00256063" w:rsidRDefault="00321581" w:rsidP="00196CB5">
      <w:pPr>
        <w:pStyle w:val="Nivel2"/>
        <w:ind w:left="851" w:firstLine="0"/>
        <w:rPr>
          <w:rFonts w:asciiTheme="minorHAnsi" w:hAnsiTheme="minorHAnsi" w:cstheme="minorHAnsi"/>
          <w:color w:val="auto"/>
          <w:sz w:val="22"/>
          <w:szCs w:val="22"/>
        </w:rPr>
      </w:pPr>
      <w:r w:rsidRPr="00256063">
        <w:rPr>
          <w:rFonts w:asciiTheme="minorHAnsi" w:hAnsiTheme="minorHAnsi" w:cstheme="minorHAnsi"/>
          <w:color w:val="auto"/>
          <w:sz w:val="22"/>
          <w:szCs w:val="22"/>
        </w:rPr>
        <w:t>O regime de execução contratual, os modelos de gestão e de execução, assim como os p</w:t>
      </w:r>
      <w:r w:rsidR="00202339" w:rsidRPr="00256063">
        <w:rPr>
          <w:rFonts w:asciiTheme="minorHAnsi" w:hAnsiTheme="minorHAnsi" w:cstheme="minorHAnsi"/>
          <w:color w:val="auto"/>
          <w:sz w:val="22"/>
          <w:szCs w:val="22"/>
        </w:rPr>
        <w:t>razos e condições de conclusão,</w:t>
      </w:r>
      <w:r w:rsidR="00A510BE" w:rsidRPr="00256063">
        <w:rPr>
          <w:rFonts w:asciiTheme="minorHAnsi" w:hAnsiTheme="minorHAnsi" w:cstheme="minorHAnsi"/>
          <w:color w:val="auto"/>
          <w:sz w:val="22"/>
          <w:szCs w:val="22"/>
        </w:rPr>
        <w:t xml:space="preserve"> </w:t>
      </w:r>
      <w:r w:rsidRPr="00256063">
        <w:rPr>
          <w:rFonts w:asciiTheme="minorHAnsi" w:hAnsiTheme="minorHAnsi" w:cstheme="minorHAnsi"/>
          <w:color w:val="auto"/>
          <w:sz w:val="22"/>
          <w:szCs w:val="22"/>
        </w:rPr>
        <w:t>observação e recebimento do objeto constam no Termo de Ref</w:t>
      </w:r>
      <w:r w:rsidR="002F31C0" w:rsidRPr="00256063">
        <w:rPr>
          <w:rFonts w:asciiTheme="minorHAnsi" w:hAnsiTheme="minorHAnsi" w:cstheme="minorHAnsi"/>
          <w:color w:val="auto"/>
          <w:sz w:val="22"/>
          <w:szCs w:val="22"/>
        </w:rPr>
        <w:t>erência, anexo a este Contrato.</w:t>
      </w:r>
    </w:p>
    <w:p w:rsidR="007A186F" w:rsidRPr="00256063" w:rsidRDefault="007A186F" w:rsidP="00495950">
      <w:pPr>
        <w:pStyle w:val="Nivel2"/>
        <w:numPr>
          <w:ilvl w:val="0"/>
          <w:numId w:val="0"/>
        </w:numPr>
        <w:tabs>
          <w:tab w:val="left" w:pos="8295"/>
        </w:tabs>
        <w:ind w:left="851"/>
        <w:rPr>
          <w:rFonts w:asciiTheme="minorHAnsi" w:hAnsiTheme="minorHAnsi" w:cstheme="minorHAnsi"/>
          <w:b/>
          <w:color w:val="auto"/>
          <w:sz w:val="22"/>
          <w:szCs w:val="22"/>
        </w:rPr>
      </w:pPr>
      <w:r w:rsidRPr="00256063">
        <w:rPr>
          <w:rFonts w:asciiTheme="minorHAnsi" w:hAnsiTheme="minorHAnsi" w:cstheme="minorHAnsi"/>
          <w:b/>
          <w:sz w:val="22"/>
          <w:szCs w:val="22"/>
        </w:rPr>
        <w:t>Condições</w:t>
      </w:r>
      <w:r w:rsidR="00E9723A" w:rsidRPr="00256063">
        <w:rPr>
          <w:rFonts w:asciiTheme="minorHAnsi" w:hAnsiTheme="minorHAnsi" w:cstheme="minorHAnsi"/>
          <w:b/>
          <w:spacing w:val="-2"/>
          <w:sz w:val="22"/>
          <w:szCs w:val="22"/>
        </w:rPr>
        <w:t xml:space="preserve"> </w:t>
      </w:r>
      <w:r w:rsidRPr="00256063">
        <w:rPr>
          <w:rFonts w:asciiTheme="minorHAnsi" w:hAnsiTheme="minorHAnsi" w:cstheme="minorHAnsi"/>
          <w:b/>
          <w:sz w:val="22"/>
          <w:szCs w:val="22"/>
        </w:rPr>
        <w:t>de</w:t>
      </w:r>
      <w:r w:rsidRPr="00256063">
        <w:rPr>
          <w:rFonts w:asciiTheme="minorHAnsi" w:hAnsiTheme="minorHAnsi" w:cstheme="minorHAnsi"/>
          <w:b/>
          <w:spacing w:val="-1"/>
          <w:sz w:val="22"/>
          <w:szCs w:val="22"/>
        </w:rPr>
        <w:t xml:space="preserve"> </w:t>
      </w:r>
      <w:r w:rsidRPr="00256063">
        <w:rPr>
          <w:rFonts w:asciiTheme="minorHAnsi" w:hAnsiTheme="minorHAnsi" w:cstheme="minorHAnsi"/>
          <w:b/>
          <w:sz w:val="22"/>
          <w:szCs w:val="22"/>
        </w:rPr>
        <w:t>Entrega</w:t>
      </w:r>
      <w:r w:rsidR="00495950" w:rsidRPr="00256063">
        <w:rPr>
          <w:rFonts w:asciiTheme="minorHAnsi" w:hAnsiTheme="minorHAnsi" w:cstheme="minorHAnsi"/>
          <w:b/>
          <w:sz w:val="22"/>
          <w:szCs w:val="22"/>
        </w:rPr>
        <w:tab/>
      </w:r>
    </w:p>
    <w:p w:rsidR="00BC3C9A" w:rsidRPr="00256063" w:rsidRDefault="00BC3C9A" w:rsidP="00196CB5">
      <w:pPr>
        <w:pStyle w:val="Nivel2"/>
        <w:ind w:left="851" w:firstLine="0"/>
        <w:rPr>
          <w:rFonts w:asciiTheme="minorHAnsi" w:hAnsiTheme="minorHAnsi" w:cstheme="minorHAnsi"/>
          <w:sz w:val="22"/>
          <w:szCs w:val="22"/>
        </w:rPr>
      </w:pPr>
      <w:r w:rsidRPr="00256063">
        <w:rPr>
          <w:rFonts w:asciiTheme="minorHAnsi" w:hAnsiTheme="minorHAnsi" w:cstheme="minorHAnsi"/>
          <w:sz w:val="22"/>
          <w:szCs w:val="22"/>
        </w:rPr>
        <w:t>A</w:t>
      </w:r>
      <w:r w:rsidRPr="00256063">
        <w:rPr>
          <w:rFonts w:asciiTheme="minorHAnsi" w:hAnsiTheme="minorHAnsi" w:cstheme="minorHAnsi"/>
          <w:spacing w:val="-4"/>
          <w:sz w:val="22"/>
          <w:szCs w:val="22"/>
        </w:rPr>
        <w:t xml:space="preserve"> </w:t>
      </w:r>
      <w:r w:rsidRPr="00256063">
        <w:rPr>
          <w:rFonts w:asciiTheme="minorHAnsi" w:hAnsiTheme="minorHAnsi" w:cstheme="minorHAnsi"/>
          <w:sz w:val="22"/>
          <w:szCs w:val="22"/>
        </w:rPr>
        <w:t>execução</w:t>
      </w:r>
      <w:r w:rsidRPr="00256063">
        <w:rPr>
          <w:rFonts w:asciiTheme="minorHAnsi" w:hAnsiTheme="minorHAnsi" w:cstheme="minorHAnsi"/>
          <w:spacing w:val="-3"/>
          <w:sz w:val="22"/>
          <w:szCs w:val="22"/>
        </w:rPr>
        <w:t xml:space="preserve"> </w:t>
      </w:r>
      <w:r w:rsidRPr="00256063">
        <w:rPr>
          <w:rFonts w:asciiTheme="minorHAnsi" w:hAnsiTheme="minorHAnsi" w:cstheme="minorHAnsi"/>
          <w:sz w:val="22"/>
          <w:szCs w:val="22"/>
        </w:rPr>
        <w:t>do</w:t>
      </w:r>
      <w:r w:rsidRPr="00256063">
        <w:rPr>
          <w:rFonts w:asciiTheme="minorHAnsi" w:hAnsiTheme="minorHAnsi" w:cstheme="minorHAnsi"/>
          <w:spacing w:val="-3"/>
          <w:sz w:val="22"/>
          <w:szCs w:val="22"/>
        </w:rPr>
        <w:t xml:space="preserve"> </w:t>
      </w:r>
      <w:r w:rsidRPr="00256063">
        <w:rPr>
          <w:rFonts w:asciiTheme="minorHAnsi" w:hAnsiTheme="minorHAnsi" w:cstheme="minorHAnsi"/>
          <w:sz w:val="22"/>
          <w:szCs w:val="22"/>
        </w:rPr>
        <w:t>objeto</w:t>
      </w:r>
      <w:r w:rsidRPr="00256063">
        <w:rPr>
          <w:rFonts w:asciiTheme="minorHAnsi" w:hAnsiTheme="minorHAnsi" w:cstheme="minorHAnsi"/>
          <w:spacing w:val="-2"/>
          <w:sz w:val="22"/>
          <w:szCs w:val="22"/>
        </w:rPr>
        <w:t xml:space="preserve"> </w:t>
      </w:r>
      <w:r w:rsidRPr="00256063">
        <w:rPr>
          <w:rFonts w:asciiTheme="minorHAnsi" w:hAnsiTheme="minorHAnsi" w:cstheme="minorHAnsi"/>
          <w:sz w:val="22"/>
          <w:szCs w:val="22"/>
        </w:rPr>
        <w:t>seguirá</w:t>
      </w:r>
      <w:r w:rsidRPr="00256063">
        <w:rPr>
          <w:rFonts w:asciiTheme="minorHAnsi" w:hAnsiTheme="minorHAnsi" w:cstheme="minorHAnsi"/>
          <w:spacing w:val="-3"/>
          <w:sz w:val="22"/>
          <w:szCs w:val="22"/>
        </w:rPr>
        <w:t xml:space="preserve"> </w:t>
      </w:r>
      <w:r w:rsidRPr="00256063">
        <w:rPr>
          <w:rFonts w:asciiTheme="minorHAnsi" w:hAnsiTheme="minorHAnsi" w:cstheme="minorHAnsi"/>
          <w:sz w:val="22"/>
          <w:szCs w:val="22"/>
        </w:rPr>
        <w:t>a</w:t>
      </w:r>
      <w:r w:rsidRPr="00256063">
        <w:rPr>
          <w:rFonts w:asciiTheme="minorHAnsi" w:hAnsiTheme="minorHAnsi" w:cstheme="minorHAnsi"/>
          <w:spacing w:val="-4"/>
          <w:sz w:val="22"/>
          <w:szCs w:val="22"/>
        </w:rPr>
        <w:t xml:space="preserve"> </w:t>
      </w:r>
      <w:r w:rsidRPr="00256063">
        <w:rPr>
          <w:rFonts w:asciiTheme="minorHAnsi" w:hAnsiTheme="minorHAnsi" w:cstheme="minorHAnsi"/>
          <w:sz w:val="22"/>
          <w:szCs w:val="22"/>
        </w:rPr>
        <w:t>seguinte</w:t>
      </w:r>
      <w:r w:rsidRPr="00256063">
        <w:rPr>
          <w:rFonts w:asciiTheme="minorHAnsi" w:hAnsiTheme="minorHAnsi" w:cstheme="minorHAnsi"/>
          <w:spacing w:val="-3"/>
          <w:sz w:val="22"/>
          <w:szCs w:val="22"/>
        </w:rPr>
        <w:t xml:space="preserve"> </w:t>
      </w:r>
      <w:r w:rsidR="008E5CBF" w:rsidRPr="00256063">
        <w:rPr>
          <w:rFonts w:asciiTheme="minorHAnsi" w:hAnsiTheme="minorHAnsi" w:cstheme="minorHAnsi"/>
          <w:sz w:val="22"/>
          <w:szCs w:val="22"/>
        </w:rPr>
        <w:t>dinâmica:</w:t>
      </w:r>
    </w:p>
    <w:p w:rsidR="00BC3C9A" w:rsidRPr="00256063" w:rsidRDefault="00E97113" w:rsidP="00196CB5">
      <w:pPr>
        <w:pStyle w:val="Nivel3"/>
        <w:ind w:left="1560" w:firstLine="0"/>
        <w:rPr>
          <w:rFonts w:asciiTheme="minorHAnsi" w:hAnsiTheme="minorHAnsi" w:cstheme="minorHAnsi"/>
          <w:sz w:val="22"/>
          <w:szCs w:val="22"/>
        </w:rPr>
      </w:pPr>
      <w:r w:rsidRPr="00256063">
        <w:rPr>
          <w:rFonts w:asciiTheme="minorHAnsi" w:hAnsiTheme="minorHAnsi" w:cstheme="minorHAnsi"/>
          <w:sz w:val="22"/>
          <w:szCs w:val="22"/>
        </w:rPr>
        <w:t>Para a perfeita execução dos serviços, a Contratada deverá fornecer</w:t>
      </w:r>
      <w:r w:rsidRPr="00256063">
        <w:rPr>
          <w:rFonts w:asciiTheme="minorHAnsi" w:hAnsiTheme="minorHAnsi" w:cstheme="minorHAnsi"/>
          <w:spacing w:val="1"/>
          <w:sz w:val="22"/>
          <w:szCs w:val="22"/>
        </w:rPr>
        <w:t xml:space="preserve"> </w:t>
      </w:r>
      <w:r w:rsidRPr="00256063">
        <w:rPr>
          <w:rFonts w:asciiTheme="minorHAnsi" w:hAnsiTheme="minorHAnsi" w:cstheme="minorHAnsi"/>
          <w:sz w:val="22"/>
          <w:szCs w:val="22"/>
        </w:rPr>
        <w:t xml:space="preserve">MEDICAMENTOS, para utilização </w:t>
      </w:r>
      <w:r w:rsidR="001E648E" w:rsidRPr="00256063">
        <w:rPr>
          <w:rFonts w:asciiTheme="minorHAnsi" w:hAnsiTheme="minorHAnsi" w:cstheme="minorHAnsi"/>
          <w:sz w:val="22"/>
          <w:szCs w:val="22"/>
        </w:rPr>
        <w:t>no Ho</w:t>
      </w:r>
      <w:r w:rsidR="001C463B" w:rsidRPr="00256063">
        <w:rPr>
          <w:rFonts w:asciiTheme="minorHAnsi" w:hAnsiTheme="minorHAnsi" w:cstheme="minorHAnsi"/>
          <w:sz w:val="22"/>
          <w:szCs w:val="22"/>
        </w:rPr>
        <w:t xml:space="preserve">spital </w:t>
      </w:r>
      <w:r w:rsidR="001E648E" w:rsidRPr="00256063">
        <w:rPr>
          <w:rFonts w:asciiTheme="minorHAnsi" w:hAnsiTheme="minorHAnsi" w:cstheme="minorHAnsi"/>
          <w:sz w:val="22"/>
          <w:szCs w:val="22"/>
        </w:rPr>
        <w:t xml:space="preserve">da Vida e Unidade de Pronto Atendimento </w:t>
      </w:r>
      <w:r w:rsidR="00FF1C8A" w:rsidRPr="00256063">
        <w:rPr>
          <w:rFonts w:asciiTheme="minorHAnsi" w:hAnsiTheme="minorHAnsi" w:cstheme="minorHAnsi"/>
          <w:sz w:val="22"/>
          <w:szCs w:val="22"/>
        </w:rPr>
        <w:t xml:space="preserve">Dr. Afrânio Martins </w:t>
      </w:r>
      <w:r w:rsidR="001E648E" w:rsidRPr="00256063">
        <w:rPr>
          <w:rFonts w:asciiTheme="minorHAnsi" w:hAnsiTheme="minorHAnsi" w:cstheme="minorHAnsi"/>
          <w:sz w:val="22"/>
          <w:szCs w:val="22"/>
        </w:rPr>
        <w:t xml:space="preserve">– UPA, </w:t>
      </w:r>
      <w:r w:rsidRPr="00256063">
        <w:rPr>
          <w:rFonts w:asciiTheme="minorHAnsi" w:hAnsiTheme="minorHAnsi" w:cstheme="minorHAnsi"/>
          <w:sz w:val="22"/>
          <w:szCs w:val="22"/>
        </w:rPr>
        <w:t xml:space="preserve">unidades </w:t>
      </w:r>
      <w:r w:rsidR="00FF1C8A" w:rsidRPr="00256063">
        <w:rPr>
          <w:rFonts w:asciiTheme="minorHAnsi" w:hAnsiTheme="minorHAnsi" w:cstheme="minorHAnsi"/>
          <w:sz w:val="22"/>
          <w:szCs w:val="22"/>
        </w:rPr>
        <w:t>administradas</w:t>
      </w:r>
      <w:r w:rsidRPr="00256063">
        <w:rPr>
          <w:rFonts w:asciiTheme="minorHAnsi" w:hAnsiTheme="minorHAnsi" w:cstheme="minorHAnsi"/>
          <w:sz w:val="22"/>
          <w:szCs w:val="22"/>
        </w:rPr>
        <w:t xml:space="preserve"> </w:t>
      </w:r>
      <w:r w:rsidR="00FF1C8A" w:rsidRPr="00256063">
        <w:rPr>
          <w:rFonts w:asciiTheme="minorHAnsi" w:hAnsiTheme="minorHAnsi" w:cstheme="minorHAnsi"/>
          <w:sz w:val="22"/>
          <w:szCs w:val="22"/>
        </w:rPr>
        <w:t>pela</w:t>
      </w:r>
      <w:r w:rsidRPr="00256063">
        <w:rPr>
          <w:rFonts w:asciiTheme="minorHAnsi" w:hAnsiTheme="minorHAnsi" w:cstheme="minorHAnsi"/>
          <w:sz w:val="22"/>
          <w:szCs w:val="22"/>
        </w:rPr>
        <w:t xml:space="preserve"> Fundação de Serviços de</w:t>
      </w:r>
      <w:r w:rsidR="00B357BC" w:rsidRPr="00256063">
        <w:rPr>
          <w:rFonts w:asciiTheme="minorHAnsi" w:hAnsiTheme="minorHAnsi" w:cstheme="minorHAnsi"/>
          <w:sz w:val="22"/>
          <w:szCs w:val="22"/>
        </w:rPr>
        <w:t xml:space="preserve"> Saúde de Dourados - FUNSAUD, conforme descrição e quantidades estimadas no</w:t>
      </w:r>
      <w:r w:rsidRPr="00256063">
        <w:rPr>
          <w:rFonts w:asciiTheme="minorHAnsi" w:hAnsiTheme="minorHAnsi" w:cstheme="minorHAnsi"/>
          <w:sz w:val="22"/>
          <w:szCs w:val="22"/>
        </w:rPr>
        <w:t xml:space="preserve"> Termo de Referência e </w:t>
      </w:r>
      <w:r w:rsidR="00B357BC" w:rsidRPr="00256063">
        <w:rPr>
          <w:rFonts w:asciiTheme="minorHAnsi" w:hAnsiTheme="minorHAnsi" w:cstheme="minorHAnsi"/>
          <w:sz w:val="22"/>
          <w:szCs w:val="22"/>
        </w:rPr>
        <w:t xml:space="preserve">na proposta e </w:t>
      </w:r>
      <w:r w:rsidRPr="00256063">
        <w:rPr>
          <w:rFonts w:asciiTheme="minorHAnsi" w:hAnsiTheme="minorHAnsi" w:cstheme="minorHAnsi"/>
          <w:sz w:val="22"/>
          <w:szCs w:val="22"/>
        </w:rPr>
        <w:t>qualidades a seguir estabelecidas, promovendo suas substituições</w:t>
      </w:r>
      <w:r w:rsidRPr="00256063">
        <w:rPr>
          <w:rFonts w:asciiTheme="minorHAnsi" w:hAnsiTheme="minorHAnsi" w:cstheme="minorHAnsi"/>
          <w:spacing w:val="1"/>
          <w:sz w:val="22"/>
          <w:szCs w:val="22"/>
        </w:rPr>
        <w:t xml:space="preserve"> e </w:t>
      </w:r>
      <w:r w:rsidRPr="00256063">
        <w:rPr>
          <w:rFonts w:asciiTheme="minorHAnsi" w:hAnsiTheme="minorHAnsi" w:cstheme="minorHAnsi"/>
          <w:sz w:val="22"/>
          <w:szCs w:val="22"/>
        </w:rPr>
        <w:t>reposições quando necessário</w:t>
      </w:r>
      <w:r w:rsidR="001E648E" w:rsidRPr="00256063">
        <w:rPr>
          <w:rFonts w:asciiTheme="minorHAnsi" w:hAnsiTheme="minorHAnsi" w:cstheme="minorHAnsi"/>
          <w:sz w:val="22"/>
          <w:szCs w:val="22"/>
        </w:rPr>
        <w:t>.</w:t>
      </w:r>
    </w:p>
    <w:p w:rsidR="00B357BC" w:rsidRPr="00874917" w:rsidRDefault="00B357BC" w:rsidP="00196CB5">
      <w:pPr>
        <w:pStyle w:val="Nivel3"/>
        <w:ind w:left="1560" w:firstLine="0"/>
        <w:rPr>
          <w:rFonts w:asciiTheme="minorHAnsi" w:hAnsiTheme="minorHAnsi" w:cstheme="minorHAnsi"/>
          <w:sz w:val="22"/>
          <w:szCs w:val="22"/>
        </w:rPr>
      </w:pPr>
      <w:r w:rsidRPr="00874917">
        <w:rPr>
          <w:rFonts w:asciiTheme="minorHAnsi" w:hAnsiTheme="minorHAnsi" w:cstheme="minorHAnsi"/>
          <w:sz w:val="22"/>
          <w:szCs w:val="22"/>
        </w:rPr>
        <w:t>Os produtos deverão ser entregues 20 (vinte) dias a corridos a contar do prazo de recebimento da Ordem de fornecimento (OF), em remessa única do produto que consta na OF.</w:t>
      </w:r>
    </w:p>
    <w:p w:rsidR="00BC3C9A" w:rsidRPr="00874917" w:rsidRDefault="00BC3C9A" w:rsidP="00196CB5">
      <w:pPr>
        <w:pStyle w:val="Nivel3"/>
        <w:ind w:left="1134" w:firstLine="0"/>
        <w:rPr>
          <w:rFonts w:ascii="Calibri" w:hAnsi="Calibri" w:cs="Calibri"/>
          <w:sz w:val="22"/>
          <w:szCs w:val="22"/>
        </w:rPr>
      </w:pPr>
      <w:r w:rsidRPr="00874917">
        <w:rPr>
          <w:rFonts w:asciiTheme="minorHAnsi" w:hAnsiTheme="minorHAnsi" w:cstheme="minorHAnsi"/>
          <w:sz w:val="22"/>
          <w:szCs w:val="22"/>
        </w:rPr>
        <w:t>Todos os materiais empregados na execução dos serviços deverão estar em conformidade com as normas técnicas</w:t>
      </w:r>
      <w:r w:rsidRPr="00874917">
        <w:rPr>
          <w:rFonts w:ascii="Calibri" w:hAnsi="Calibri" w:cs="Calibri"/>
          <w:sz w:val="22"/>
          <w:szCs w:val="22"/>
        </w:rPr>
        <w:t xml:space="preserve"> vigentes</w:t>
      </w:r>
      <w:r w:rsidRPr="00874917">
        <w:rPr>
          <w:rFonts w:ascii="Calibri" w:hAnsi="Calibri" w:cs="Calibri"/>
          <w:spacing w:val="1"/>
          <w:sz w:val="22"/>
          <w:szCs w:val="22"/>
        </w:rPr>
        <w:t xml:space="preserve"> </w:t>
      </w:r>
      <w:r w:rsidR="008E5CBF" w:rsidRPr="00874917">
        <w:rPr>
          <w:rFonts w:ascii="Calibri" w:hAnsi="Calibri" w:cs="Calibri"/>
          <w:sz w:val="22"/>
          <w:szCs w:val="22"/>
        </w:rPr>
        <w:t>da ANVISA e VIGILÂNCIA SANITÁRIA,</w:t>
      </w:r>
      <w:r w:rsidRPr="00874917">
        <w:rPr>
          <w:rFonts w:ascii="Calibri" w:hAnsi="Calibri" w:cs="Calibri"/>
          <w:spacing w:val="-2"/>
          <w:sz w:val="22"/>
          <w:szCs w:val="22"/>
        </w:rPr>
        <w:t xml:space="preserve"> </w:t>
      </w:r>
      <w:r w:rsidRPr="00874917">
        <w:rPr>
          <w:rFonts w:ascii="Calibri" w:hAnsi="Calibri" w:cs="Calibri"/>
          <w:sz w:val="22"/>
          <w:szCs w:val="22"/>
        </w:rPr>
        <w:t>bem como</w:t>
      </w:r>
      <w:r w:rsidRPr="00874917">
        <w:rPr>
          <w:rFonts w:ascii="Calibri" w:hAnsi="Calibri" w:cs="Calibri"/>
          <w:spacing w:val="-2"/>
          <w:sz w:val="22"/>
          <w:szCs w:val="22"/>
        </w:rPr>
        <w:t xml:space="preserve"> </w:t>
      </w:r>
      <w:r w:rsidRPr="00874917">
        <w:rPr>
          <w:rFonts w:ascii="Calibri" w:hAnsi="Calibri" w:cs="Calibri"/>
          <w:sz w:val="22"/>
          <w:szCs w:val="22"/>
        </w:rPr>
        <w:t>cumprir</w:t>
      </w:r>
      <w:r w:rsidRPr="00874917">
        <w:rPr>
          <w:rFonts w:ascii="Calibri" w:hAnsi="Calibri" w:cs="Calibri"/>
          <w:spacing w:val="-1"/>
          <w:sz w:val="22"/>
          <w:szCs w:val="22"/>
        </w:rPr>
        <w:t xml:space="preserve"> </w:t>
      </w:r>
      <w:r w:rsidRPr="00874917">
        <w:rPr>
          <w:rFonts w:ascii="Calibri" w:hAnsi="Calibri" w:cs="Calibri"/>
          <w:sz w:val="22"/>
          <w:szCs w:val="22"/>
        </w:rPr>
        <w:t>as</w:t>
      </w:r>
      <w:r w:rsidRPr="00874917">
        <w:rPr>
          <w:rFonts w:ascii="Calibri" w:hAnsi="Calibri" w:cs="Calibri"/>
          <w:spacing w:val="-2"/>
          <w:sz w:val="22"/>
          <w:szCs w:val="22"/>
        </w:rPr>
        <w:t xml:space="preserve"> </w:t>
      </w:r>
      <w:r w:rsidRPr="00874917">
        <w:rPr>
          <w:rFonts w:ascii="Calibri" w:hAnsi="Calibri" w:cs="Calibri"/>
          <w:sz w:val="22"/>
          <w:szCs w:val="22"/>
        </w:rPr>
        <w:t>normas ambientais</w:t>
      </w:r>
      <w:r w:rsidRPr="00874917">
        <w:rPr>
          <w:rFonts w:ascii="Calibri" w:hAnsi="Calibri" w:cs="Calibri"/>
          <w:spacing w:val="-2"/>
          <w:sz w:val="22"/>
          <w:szCs w:val="22"/>
        </w:rPr>
        <w:t xml:space="preserve"> </w:t>
      </w:r>
      <w:r w:rsidRPr="00874917">
        <w:rPr>
          <w:rFonts w:ascii="Calibri" w:hAnsi="Calibri" w:cs="Calibri"/>
          <w:sz w:val="22"/>
          <w:szCs w:val="22"/>
        </w:rPr>
        <w:t>aplicáveis;</w:t>
      </w:r>
    </w:p>
    <w:p w:rsidR="00BC3C9A" w:rsidRPr="00874917" w:rsidRDefault="00BC3C9A" w:rsidP="00196CB5">
      <w:pPr>
        <w:pStyle w:val="Nivel3"/>
        <w:ind w:left="1134" w:firstLine="0"/>
        <w:rPr>
          <w:rFonts w:ascii="Calibri" w:hAnsi="Calibri" w:cs="Calibri"/>
          <w:sz w:val="22"/>
          <w:szCs w:val="22"/>
        </w:rPr>
      </w:pPr>
      <w:r w:rsidRPr="00874917">
        <w:rPr>
          <w:rFonts w:ascii="Calibri" w:hAnsi="Calibri" w:cs="Calibri"/>
          <w:sz w:val="22"/>
          <w:szCs w:val="22"/>
        </w:rPr>
        <w:t>Qualquer material</w:t>
      </w:r>
      <w:r w:rsidR="00B961C0" w:rsidRPr="00874917">
        <w:rPr>
          <w:rFonts w:ascii="Calibri" w:hAnsi="Calibri" w:cs="Calibri"/>
          <w:sz w:val="22"/>
          <w:szCs w:val="22"/>
        </w:rPr>
        <w:t xml:space="preserve"> julgado inadequado pelo Fiscal </w:t>
      </w:r>
      <w:r w:rsidRPr="00874917">
        <w:rPr>
          <w:rFonts w:ascii="Calibri" w:hAnsi="Calibri" w:cs="Calibri"/>
          <w:sz w:val="22"/>
          <w:szCs w:val="22"/>
        </w:rPr>
        <w:t>do Contrato deverá ser substituído pela CONTRATADA, inclusive os</w:t>
      </w:r>
      <w:r w:rsidRPr="00874917">
        <w:rPr>
          <w:rFonts w:ascii="Calibri" w:hAnsi="Calibri" w:cs="Calibri"/>
          <w:spacing w:val="1"/>
          <w:sz w:val="22"/>
          <w:szCs w:val="22"/>
        </w:rPr>
        <w:t xml:space="preserve"> </w:t>
      </w:r>
      <w:r w:rsidRPr="00874917">
        <w:rPr>
          <w:rFonts w:ascii="Calibri" w:hAnsi="Calibri" w:cs="Calibri"/>
          <w:sz w:val="22"/>
          <w:szCs w:val="22"/>
        </w:rPr>
        <w:t xml:space="preserve">produtos, no prazo de </w:t>
      </w:r>
      <w:r w:rsidR="00EC4196" w:rsidRPr="00874917">
        <w:rPr>
          <w:rFonts w:ascii="Calibri" w:hAnsi="Calibri" w:cs="Calibri"/>
          <w:sz w:val="22"/>
          <w:szCs w:val="22"/>
        </w:rPr>
        <w:t>05</w:t>
      </w:r>
      <w:r w:rsidRPr="00874917">
        <w:rPr>
          <w:rFonts w:ascii="Calibri" w:hAnsi="Calibri" w:cs="Calibri"/>
          <w:sz w:val="22"/>
          <w:szCs w:val="22"/>
        </w:rPr>
        <w:t xml:space="preserve"> (</w:t>
      </w:r>
      <w:r w:rsidR="00EC4196" w:rsidRPr="00874917">
        <w:rPr>
          <w:rFonts w:ascii="Calibri" w:hAnsi="Calibri" w:cs="Calibri"/>
          <w:sz w:val="22"/>
          <w:szCs w:val="22"/>
        </w:rPr>
        <w:t>cinco</w:t>
      </w:r>
      <w:r w:rsidRPr="00874917">
        <w:rPr>
          <w:rFonts w:ascii="Calibri" w:hAnsi="Calibri" w:cs="Calibri"/>
          <w:sz w:val="22"/>
          <w:szCs w:val="22"/>
        </w:rPr>
        <w:t>) dias</w:t>
      </w:r>
      <w:r w:rsidR="003B509D" w:rsidRPr="00874917">
        <w:rPr>
          <w:rFonts w:ascii="Calibri" w:hAnsi="Calibri" w:cs="Calibri"/>
          <w:sz w:val="22"/>
          <w:szCs w:val="22"/>
        </w:rPr>
        <w:t xml:space="preserve"> corridos</w:t>
      </w:r>
      <w:r w:rsidRPr="00874917">
        <w:rPr>
          <w:rFonts w:ascii="Calibri" w:hAnsi="Calibri" w:cs="Calibri"/>
          <w:sz w:val="22"/>
          <w:szCs w:val="22"/>
        </w:rPr>
        <w:t>.</w:t>
      </w:r>
    </w:p>
    <w:p w:rsidR="00122440" w:rsidRPr="00874917" w:rsidRDefault="00122440" w:rsidP="00607599">
      <w:pPr>
        <w:pStyle w:val="Nivel3"/>
        <w:ind w:left="1134" w:firstLine="0"/>
        <w:rPr>
          <w:rFonts w:ascii="Calibri" w:hAnsi="Calibri" w:cs="Calibri"/>
          <w:sz w:val="22"/>
          <w:szCs w:val="22"/>
        </w:rPr>
      </w:pPr>
      <w:r w:rsidRPr="00874917">
        <w:rPr>
          <w:rFonts w:ascii="Calibri" w:hAnsi="Calibri" w:cs="Calibri"/>
          <w:sz w:val="22"/>
          <w:szCs w:val="22"/>
        </w:rPr>
        <w:t>Caso não seja possível a entrega na data assinalada, a empresa deverá comunicar as razões respectivas com pelo menos 05 (cinco) dias de antecedência para que qualquer pleito de prorrogação de prazo seja analisado, ressalvadas situações de caso fortuito e força maior.</w:t>
      </w:r>
    </w:p>
    <w:p w:rsidR="00BC3C9A" w:rsidRPr="00874917" w:rsidRDefault="00BC3C9A" w:rsidP="00AA222F">
      <w:pPr>
        <w:pStyle w:val="Nivel2"/>
        <w:widowControl w:val="0"/>
        <w:numPr>
          <w:ilvl w:val="0"/>
          <w:numId w:val="0"/>
        </w:numPr>
        <w:tabs>
          <w:tab w:val="left" w:pos="429"/>
        </w:tabs>
        <w:autoSpaceDE w:val="0"/>
        <w:autoSpaceDN w:val="0"/>
        <w:spacing w:after="0" w:line="240" w:lineRule="auto"/>
        <w:ind w:left="851"/>
        <w:rPr>
          <w:rFonts w:ascii="Calibri" w:hAnsi="Calibri" w:cs="Calibri"/>
          <w:sz w:val="22"/>
          <w:szCs w:val="22"/>
        </w:rPr>
      </w:pPr>
      <w:r w:rsidRPr="00874917">
        <w:rPr>
          <w:rFonts w:ascii="Calibri" w:hAnsi="Calibri" w:cs="Calibri"/>
          <w:b/>
          <w:sz w:val="22"/>
          <w:szCs w:val="22"/>
        </w:rPr>
        <w:t>A</w:t>
      </w:r>
      <w:r w:rsidRPr="00874917">
        <w:rPr>
          <w:rFonts w:ascii="Calibri" w:hAnsi="Calibri" w:cs="Calibri"/>
          <w:b/>
          <w:spacing w:val="-5"/>
          <w:sz w:val="22"/>
          <w:szCs w:val="22"/>
        </w:rPr>
        <w:t xml:space="preserve"> </w:t>
      </w:r>
      <w:r w:rsidRPr="00874917">
        <w:rPr>
          <w:rFonts w:ascii="Calibri" w:hAnsi="Calibri" w:cs="Calibri"/>
          <w:b/>
          <w:sz w:val="22"/>
          <w:szCs w:val="22"/>
        </w:rPr>
        <w:t>execução</w:t>
      </w:r>
      <w:r w:rsidRPr="00874917">
        <w:rPr>
          <w:rFonts w:ascii="Calibri" w:hAnsi="Calibri" w:cs="Calibri"/>
          <w:b/>
          <w:spacing w:val="-4"/>
          <w:sz w:val="22"/>
          <w:szCs w:val="22"/>
        </w:rPr>
        <w:t xml:space="preserve"> </w:t>
      </w:r>
      <w:r w:rsidRPr="00874917">
        <w:rPr>
          <w:rFonts w:ascii="Calibri" w:hAnsi="Calibri" w:cs="Calibri"/>
          <w:b/>
          <w:sz w:val="22"/>
          <w:szCs w:val="22"/>
        </w:rPr>
        <w:t>contratual</w:t>
      </w:r>
      <w:r w:rsidRPr="00874917">
        <w:rPr>
          <w:rFonts w:ascii="Calibri" w:hAnsi="Calibri" w:cs="Calibri"/>
          <w:b/>
          <w:spacing w:val="-4"/>
          <w:sz w:val="22"/>
          <w:szCs w:val="22"/>
        </w:rPr>
        <w:t xml:space="preserve"> </w:t>
      </w:r>
      <w:r w:rsidRPr="00874917">
        <w:rPr>
          <w:rFonts w:ascii="Calibri" w:hAnsi="Calibri" w:cs="Calibri"/>
          <w:b/>
          <w:sz w:val="22"/>
          <w:szCs w:val="22"/>
        </w:rPr>
        <w:t>observará</w:t>
      </w:r>
      <w:r w:rsidRPr="00874917">
        <w:rPr>
          <w:rFonts w:ascii="Calibri" w:hAnsi="Calibri" w:cs="Calibri"/>
          <w:b/>
          <w:spacing w:val="-4"/>
          <w:sz w:val="22"/>
          <w:szCs w:val="22"/>
        </w:rPr>
        <w:t xml:space="preserve"> </w:t>
      </w:r>
      <w:r w:rsidRPr="00874917">
        <w:rPr>
          <w:rFonts w:ascii="Calibri" w:hAnsi="Calibri" w:cs="Calibri"/>
          <w:b/>
          <w:sz w:val="22"/>
          <w:szCs w:val="22"/>
        </w:rPr>
        <w:t>as</w:t>
      </w:r>
      <w:r w:rsidRPr="00874917">
        <w:rPr>
          <w:rFonts w:ascii="Calibri" w:hAnsi="Calibri" w:cs="Calibri"/>
          <w:b/>
          <w:spacing w:val="-4"/>
          <w:sz w:val="22"/>
          <w:szCs w:val="22"/>
        </w:rPr>
        <w:t xml:space="preserve"> </w:t>
      </w:r>
      <w:r w:rsidRPr="00874917">
        <w:rPr>
          <w:rFonts w:ascii="Calibri" w:hAnsi="Calibri" w:cs="Calibri"/>
          <w:b/>
          <w:sz w:val="22"/>
          <w:szCs w:val="22"/>
        </w:rPr>
        <w:t>rotinas</w:t>
      </w:r>
      <w:r w:rsidRPr="00874917">
        <w:rPr>
          <w:rFonts w:ascii="Calibri" w:hAnsi="Calibri" w:cs="Calibri"/>
          <w:b/>
          <w:spacing w:val="-3"/>
          <w:sz w:val="22"/>
          <w:szCs w:val="22"/>
        </w:rPr>
        <w:t xml:space="preserve"> </w:t>
      </w:r>
      <w:r w:rsidRPr="00874917">
        <w:rPr>
          <w:rFonts w:ascii="Calibri" w:hAnsi="Calibri" w:cs="Calibri"/>
          <w:b/>
          <w:sz w:val="22"/>
          <w:szCs w:val="22"/>
        </w:rPr>
        <w:t>abaixo</w:t>
      </w:r>
      <w:r w:rsidRPr="00874917">
        <w:rPr>
          <w:rFonts w:ascii="Calibri" w:hAnsi="Calibri" w:cs="Calibri"/>
          <w:sz w:val="22"/>
          <w:szCs w:val="22"/>
        </w:rPr>
        <w:t>:</w:t>
      </w:r>
    </w:p>
    <w:p w:rsidR="00BC3C9A" w:rsidRPr="008F28DE" w:rsidRDefault="00122440" w:rsidP="00196CB5">
      <w:pPr>
        <w:pStyle w:val="Corpodetexto"/>
        <w:spacing w:line="268" w:lineRule="auto"/>
        <w:ind w:left="1134"/>
        <w:jc w:val="both"/>
        <w:rPr>
          <w:rFonts w:ascii="Calibri" w:hAnsi="Calibri" w:cs="Calibri"/>
          <w:sz w:val="22"/>
          <w:szCs w:val="22"/>
        </w:rPr>
      </w:pPr>
      <w:r w:rsidRPr="00874917">
        <w:rPr>
          <w:rFonts w:ascii="Calibri" w:hAnsi="Calibri" w:cs="Calibri"/>
          <w:b/>
          <w:sz w:val="22"/>
          <w:szCs w:val="22"/>
          <w:lang w:val="pt-BR"/>
        </w:rPr>
        <w:t>3.3</w:t>
      </w:r>
      <w:r w:rsidR="00BC3C9A" w:rsidRPr="00874917">
        <w:rPr>
          <w:rFonts w:ascii="Calibri" w:hAnsi="Calibri" w:cs="Calibri"/>
          <w:b/>
          <w:sz w:val="22"/>
          <w:szCs w:val="22"/>
        </w:rPr>
        <w:t>.1</w:t>
      </w:r>
      <w:r w:rsidR="00AA222F" w:rsidRPr="00874917">
        <w:rPr>
          <w:rFonts w:ascii="Calibri" w:hAnsi="Calibri" w:cs="Calibri"/>
          <w:sz w:val="22"/>
          <w:szCs w:val="22"/>
          <w:lang w:val="pt-BR"/>
        </w:rPr>
        <w:t xml:space="preserve">. </w:t>
      </w:r>
      <w:r w:rsidR="00BC3C9A" w:rsidRPr="00874917">
        <w:rPr>
          <w:rFonts w:ascii="Calibri" w:hAnsi="Calibri" w:cs="Calibri"/>
          <w:sz w:val="22"/>
          <w:szCs w:val="22"/>
        </w:rPr>
        <w:t>A Contratada</w:t>
      </w:r>
      <w:r w:rsidR="00A474A8" w:rsidRPr="00874917">
        <w:rPr>
          <w:rFonts w:ascii="Calibri" w:hAnsi="Calibri" w:cs="Calibri"/>
          <w:sz w:val="22"/>
          <w:szCs w:val="22"/>
          <w:lang w:val="pt-BR"/>
        </w:rPr>
        <w:t>,</w:t>
      </w:r>
      <w:r w:rsidR="00BC3C9A" w:rsidRPr="00874917">
        <w:rPr>
          <w:rFonts w:ascii="Calibri" w:hAnsi="Calibri" w:cs="Calibri"/>
          <w:sz w:val="22"/>
          <w:szCs w:val="22"/>
        </w:rPr>
        <w:t xml:space="preserve"> a fim de evitar a falta de </w:t>
      </w:r>
      <w:r w:rsidR="0014203C" w:rsidRPr="00874917">
        <w:rPr>
          <w:rFonts w:ascii="Calibri" w:hAnsi="Calibri" w:cs="Calibri"/>
          <w:sz w:val="22"/>
          <w:szCs w:val="22"/>
          <w:lang w:val="pt-BR"/>
        </w:rPr>
        <w:t>medicamentos</w:t>
      </w:r>
      <w:r w:rsidR="00BC3C9A" w:rsidRPr="00874917">
        <w:rPr>
          <w:rFonts w:ascii="Calibri" w:hAnsi="Calibri" w:cs="Calibri"/>
          <w:sz w:val="22"/>
          <w:szCs w:val="22"/>
        </w:rPr>
        <w:t xml:space="preserve"> na Central de Abasteci</w:t>
      </w:r>
      <w:r w:rsidR="00F96EF9" w:rsidRPr="00874917">
        <w:rPr>
          <w:rFonts w:ascii="Calibri" w:hAnsi="Calibri" w:cs="Calibri"/>
          <w:sz w:val="22"/>
          <w:szCs w:val="22"/>
        </w:rPr>
        <w:t>mento Farmacêutico</w:t>
      </w:r>
      <w:r w:rsidR="00BC3C9A" w:rsidRPr="00874917">
        <w:rPr>
          <w:rFonts w:ascii="Calibri" w:hAnsi="Calibri" w:cs="Calibri"/>
          <w:sz w:val="22"/>
          <w:szCs w:val="22"/>
        </w:rPr>
        <w:t>, deverá</w:t>
      </w:r>
      <w:r w:rsidR="00A474A8" w:rsidRPr="00874917">
        <w:rPr>
          <w:rFonts w:ascii="Calibri" w:hAnsi="Calibri" w:cs="Calibri"/>
          <w:sz w:val="22"/>
          <w:szCs w:val="22"/>
          <w:lang w:val="pt-BR"/>
        </w:rPr>
        <w:t>,</w:t>
      </w:r>
      <w:r w:rsidR="00BC3C9A" w:rsidRPr="00874917">
        <w:rPr>
          <w:rFonts w:ascii="Calibri" w:hAnsi="Calibri" w:cs="Calibri"/>
          <w:sz w:val="22"/>
          <w:szCs w:val="22"/>
        </w:rPr>
        <w:t xml:space="preserve"> no prazo</w:t>
      </w:r>
      <w:r w:rsidR="00BC3C9A" w:rsidRPr="00874917">
        <w:rPr>
          <w:rFonts w:ascii="Calibri" w:hAnsi="Calibri" w:cs="Calibri"/>
          <w:spacing w:val="1"/>
          <w:sz w:val="22"/>
          <w:szCs w:val="22"/>
        </w:rPr>
        <w:t xml:space="preserve"> </w:t>
      </w:r>
      <w:r w:rsidR="00BC3C9A" w:rsidRPr="00874917">
        <w:rPr>
          <w:rFonts w:ascii="Calibri" w:hAnsi="Calibri" w:cs="Calibri"/>
          <w:b/>
          <w:sz w:val="22"/>
          <w:szCs w:val="22"/>
          <w:u w:val="single"/>
        </w:rPr>
        <w:t>máximo de 20 (vinte) dias</w:t>
      </w:r>
      <w:r w:rsidR="00EC4196" w:rsidRPr="00874917">
        <w:rPr>
          <w:rFonts w:ascii="Calibri" w:hAnsi="Calibri" w:cs="Calibri"/>
          <w:b/>
          <w:sz w:val="22"/>
          <w:szCs w:val="22"/>
          <w:u w:val="single"/>
          <w:lang w:val="pt-BR"/>
        </w:rPr>
        <w:t xml:space="preserve"> corridos</w:t>
      </w:r>
      <w:r w:rsidR="00BC3C9A" w:rsidRPr="00874917">
        <w:rPr>
          <w:rFonts w:ascii="Calibri" w:hAnsi="Calibri" w:cs="Calibri"/>
          <w:sz w:val="22"/>
          <w:szCs w:val="22"/>
        </w:rPr>
        <w:t xml:space="preserve">, contados a partir do recebimento da </w:t>
      </w:r>
      <w:r w:rsidR="00B649D0" w:rsidRPr="00874917">
        <w:rPr>
          <w:rFonts w:ascii="Calibri" w:hAnsi="Calibri" w:cs="Calibri"/>
          <w:sz w:val="22"/>
          <w:szCs w:val="22"/>
          <w:lang w:val="pt-BR"/>
        </w:rPr>
        <w:t>Ordem</w:t>
      </w:r>
      <w:r w:rsidR="00BC3C9A" w:rsidRPr="00874917">
        <w:rPr>
          <w:rFonts w:ascii="Calibri" w:hAnsi="Calibri" w:cs="Calibri"/>
          <w:sz w:val="22"/>
          <w:szCs w:val="22"/>
        </w:rPr>
        <w:t xml:space="preserve"> de Fornecimento, </w:t>
      </w:r>
      <w:r w:rsidR="00CD183E" w:rsidRPr="00874917">
        <w:rPr>
          <w:rFonts w:ascii="Calibri" w:hAnsi="Calibri" w:cs="Calibri"/>
          <w:sz w:val="22"/>
          <w:szCs w:val="22"/>
        </w:rPr>
        <w:t>fazer</w:t>
      </w:r>
      <w:r w:rsidR="00BC3C9A" w:rsidRPr="00874917">
        <w:rPr>
          <w:rFonts w:ascii="Calibri" w:hAnsi="Calibri" w:cs="Calibri"/>
          <w:sz w:val="22"/>
          <w:szCs w:val="22"/>
        </w:rPr>
        <w:t xml:space="preserve"> a entrega dos</w:t>
      </w:r>
      <w:r w:rsidR="00BC3C9A" w:rsidRPr="00874917">
        <w:rPr>
          <w:rFonts w:ascii="Calibri" w:hAnsi="Calibri" w:cs="Calibri"/>
          <w:spacing w:val="1"/>
          <w:sz w:val="22"/>
          <w:szCs w:val="22"/>
        </w:rPr>
        <w:t xml:space="preserve"> </w:t>
      </w:r>
      <w:r w:rsidR="00BC3C9A" w:rsidRPr="00874917">
        <w:rPr>
          <w:rFonts w:ascii="Calibri" w:hAnsi="Calibri" w:cs="Calibri"/>
          <w:sz w:val="22"/>
          <w:szCs w:val="22"/>
        </w:rPr>
        <w:t xml:space="preserve">respectivos </w:t>
      </w:r>
      <w:r w:rsidR="00CF46D1" w:rsidRPr="00874917">
        <w:rPr>
          <w:rFonts w:ascii="Calibri" w:hAnsi="Calibri" w:cs="Calibri"/>
          <w:sz w:val="22"/>
          <w:szCs w:val="22"/>
          <w:lang w:val="pt-BR"/>
        </w:rPr>
        <w:t xml:space="preserve">medicamentos. </w:t>
      </w:r>
      <w:r w:rsidR="00BC3C9A" w:rsidRPr="00874917">
        <w:rPr>
          <w:rFonts w:ascii="Calibri" w:hAnsi="Calibri" w:cs="Calibri"/>
          <w:sz w:val="22"/>
          <w:szCs w:val="22"/>
        </w:rPr>
        <w:t xml:space="preserve"> O setor responsável pelo </w:t>
      </w:r>
      <w:r w:rsidR="00BC3C9A" w:rsidRPr="008F28DE">
        <w:rPr>
          <w:rFonts w:ascii="Calibri" w:hAnsi="Calibri" w:cs="Calibri"/>
          <w:sz w:val="22"/>
          <w:szCs w:val="22"/>
        </w:rPr>
        <w:lastRenderedPageBreak/>
        <w:t>recebimento da mercadoria deverá rejeitar os materiais que não observarem</w:t>
      </w:r>
      <w:r w:rsidR="00BC3C9A" w:rsidRPr="008F28DE">
        <w:rPr>
          <w:rFonts w:ascii="Calibri" w:hAnsi="Calibri" w:cs="Calibri"/>
          <w:spacing w:val="1"/>
          <w:sz w:val="22"/>
          <w:szCs w:val="22"/>
        </w:rPr>
        <w:t xml:space="preserve"> </w:t>
      </w:r>
      <w:r w:rsidR="00BC3C9A" w:rsidRPr="008F28DE">
        <w:rPr>
          <w:rFonts w:ascii="Calibri" w:hAnsi="Calibri" w:cs="Calibri"/>
          <w:sz w:val="22"/>
          <w:szCs w:val="22"/>
        </w:rPr>
        <w:t>estritamente</w:t>
      </w:r>
      <w:r w:rsidR="00BC3C9A" w:rsidRPr="008F28DE">
        <w:rPr>
          <w:rFonts w:ascii="Calibri" w:hAnsi="Calibri" w:cs="Calibri"/>
          <w:spacing w:val="-2"/>
          <w:sz w:val="22"/>
          <w:szCs w:val="22"/>
        </w:rPr>
        <w:t xml:space="preserve"> </w:t>
      </w:r>
      <w:r w:rsidR="00BC3C9A" w:rsidRPr="008F28DE">
        <w:rPr>
          <w:rFonts w:ascii="Calibri" w:hAnsi="Calibri" w:cs="Calibri"/>
          <w:sz w:val="22"/>
          <w:szCs w:val="22"/>
        </w:rPr>
        <w:t>a</w:t>
      </w:r>
      <w:r w:rsidR="00BC3C9A" w:rsidRPr="008F28DE">
        <w:rPr>
          <w:rFonts w:ascii="Calibri" w:hAnsi="Calibri" w:cs="Calibri"/>
          <w:spacing w:val="-1"/>
          <w:sz w:val="22"/>
          <w:szCs w:val="22"/>
        </w:rPr>
        <w:t xml:space="preserve"> </w:t>
      </w:r>
      <w:r w:rsidR="00BC3C9A" w:rsidRPr="008F28DE">
        <w:rPr>
          <w:rFonts w:ascii="Calibri" w:hAnsi="Calibri" w:cs="Calibri"/>
          <w:sz w:val="22"/>
          <w:szCs w:val="22"/>
        </w:rPr>
        <w:t>descrição</w:t>
      </w:r>
      <w:r w:rsidR="00BC3C9A" w:rsidRPr="008F28DE">
        <w:rPr>
          <w:rFonts w:ascii="Calibri" w:hAnsi="Calibri" w:cs="Calibri"/>
          <w:spacing w:val="-1"/>
          <w:sz w:val="22"/>
          <w:szCs w:val="22"/>
        </w:rPr>
        <w:t xml:space="preserve"> </w:t>
      </w:r>
      <w:r w:rsidR="00BC3C9A" w:rsidRPr="008F28DE">
        <w:rPr>
          <w:rFonts w:ascii="Calibri" w:hAnsi="Calibri" w:cs="Calibri"/>
          <w:sz w:val="22"/>
          <w:szCs w:val="22"/>
        </w:rPr>
        <w:t>do</w:t>
      </w:r>
      <w:r w:rsidR="00BC3C9A" w:rsidRPr="008F28DE">
        <w:rPr>
          <w:rFonts w:ascii="Calibri" w:hAnsi="Calibri" w:cs="Calibri"/>
          <w:spacing w:val="-1"/>
          <w:sz w:val="22"/>
          <w:szCs w:val="22"/>
        </w:rPr>
        <w:t xml:space="preserve"> </w:t>
      </w:r>
      <w:r w:rsidR="00BC3C9A" w:rsidRPr="008F28DE">
        <w:rPr>
          <w:rFonts w:ascii="Calibri" w:hAnsi="Calibri" w:cs="Calibri"/>
          <w:sz w:val="22"/>
          <w:szCs w:val="22"/>
        </w:rPr>
        <w:t>pedido de</w:t>
      </w:r>
      <w:r w:rsidR="00BC3C9A" w:rsidRPr="008F28DE">
        <w:rPr>
          <w:rFonts w:ascii="Calibri" w:hAnsi="Calibri" w:cs="Calibri"/>
          <w:spacing w:val="-1"/>
          <w:sz w:val="22"/>
          <w:szCs w:val="22"/>
        </w:rPr>
        <w:t xml:space="preserve"> </w:t>
      </w:r>
      <w:r w:rsidR="00BC3C9A" w:rsidRPr="008F28DE">
        <w:rPr>
          <w:rFonts w:ascii="Calibri" w:hAnsi="Calibri" w:cs="Calibri"/>
          <w:sz w:val="22"/>
          <w:szCs w:val="22"/>
        </w:rPr>
        <w:t>Licitação,</w:t>
      </w:r>
      <w:r w:rsidR="00BC3C9A" w:rsidRPr="008F28DE">
        <w:rPr>
          <w:rFonts w:ascii="Calibri" w:hAnsi="Calibri" w:cs="Calibri"/>
          <w:spacing w:val="-1"/>
          <w:sz w:val="22"/>
          <w:szCs w:val="22"/>
        </w:rPr>
        <w:t xml:space="preserve"> </w:t>
      </w:r>
      <w:r w:rsidR="00BC3C9A" w:rsidRPr="008F28DE">
        <w:rPr>
          <w:rFonts w:ascii="Calibri" w:hAnsi="Calibri" w:cs="Calibri"/>
          <w:sz w:val="22"/>
          <w:szCs w:val="22"/>
        </w:rPr>
        <w:t>contrato</w:t>
      </w:r>
      <w:r w:rsidR="00BC3C9A" w:rsidRPr="008F28DE">
        <w:rPr>
          <w:rFonts w:ascii="Calibri" w:hAnsi="Calibri" w:cs="Calibri"/>
          <w:spacing w:val="-2"/>
          <w:sz w:val="22"/>
          <w:szCs w:val="22"/>
        </w:rPr>
        <w:t xml:space="preserve"> </w:t>
      </w:r>
      <w:r w:rsidR="00BC3C9A" w:rsidRPr="008F28DE">
        <w:rPr>
          <w:rFonts w:ascii="Calibri" w:hAnsi="Calibri" w:cs="Calibri"/>
          <w:sz w:val="22"/>
          <w:szCs w:val="22"/>
        </w:rPr>
        <w:t>e</w:t>
      </w:r>
      <w:r w:rsidR="00BC3C9A" w:rsidRPr="008F28DE">
        <w:rPr>
          <w:rFonts w:ascii="Calibri" w:hAnsi="Calibri" w:cs="Calibri"/>
          <w:spacing w:val="-1"/>
          <w:sz w:val="22"/>
          <w:szCs w:val="22"/>
        </w:rPr>
        <w:t xml:space="preserve"> </w:t>
      </w:r>
      <w:r w:rsidR="00BC3C9A" w:rsidRPr="008F28DE">
        <w:rPr>
          <w:rFonts w:ascii="Calibri" w:hAnsi="Calibri" w:cs="Calibri"/>
          <w:sz w:val="22"/>
          <w:szCs w:val="22"/>
        </w:rPr>
        <w:t>Ordem</w:t>
      </w:r>
      <w:r w:rsidR="00BC3C9A" w:rsidRPr="008F28DE">
        <w:rPr>
          <w:rFonts w:ascii="Calibri" w:hAnsi="Calibri" w:cs="Calibri"/>
          <w:spacing w:val="-2"/>
          <w:sz w:val="22"/>
          <w:szCs w:val="22"/>
        </w:rPr>
        <w:t xml:space="preserve"> </w:t>
      </w:r>
      <w:r w:rsidR="00BC3C9A" w:rsidRPr="008F28DE">
        <w:rPr>
          <w:rFonts w:ascii="Calibri" w:hAnsi="Calibri" w:cs="Calibri"/>
          <w:sz w:val="22"/>
          <w:szCs w:val="22"/>
        </w:rPr>
        <w:t>de Fornecimento.</w:t>
      </w:r>
    </w:p>
    <w:p w:rsidR="00BC3C9A" w:rsidRPr="008F28DE" w:rsidRDefault="00122440" w:rsidP="00196CB5">
      <w:pPr>
        <w:pStyle w:val="Nivel3"/>
        <w:widowControl w:val="0"/>
        <w:numPr>
          <w:ilvl w:val="0"/>
          <w:numId w:val="0"/>
        </w:numPr>
        <w:tabs>
          <w:tab w:val="left" w:pos="594"/>
        </w:tabs>
        <w:autoSpaceDE w:val="0"/>
        <w:autoSpaceDN w:val="0"/>
        <w:spacing w:after="0" w:line="268" w:lineRule="auto"/>
        <w:ind w:left="1134"/>
        <w:rPr>
          <w:rFonts w:ascii="Calibri" w:hAnsi="Calibri" w:cs="Calibri"/>
          <w:iCs/>
          <w:sz w:val="22"/>
          <w:szCs w:val="22"/>
        </w:rPr>
      </w:pPr>
      <w:r w:rsidRPr="008F28DE">
        <w:rPr>
          <w:rFonts w:ascii="Calibri" w:eastAsia="Times New Roman" w:hAnsi="Calibri" w:cs="Calibri"/>
          <w:b/>
          <w:color w:val="auto"/>
          <w:sz w:val="22"/>
          <w:szCs w:val="22"/>
          <w:lang w:eastAsia="x-none"/>
        </w:rPr>
        <w:t>3.3</w:t>
      </w:r>
      <w:r w:rsidR="001077AD" w:rsidRPr="008F28DE">
        <w:rPr>
          <w:rFonts w:ascii="Calibri" w:eastAsia="Times New Roman" w:hAnsi="Calibri" w:cs="Calibri"/>
          <w:b/>
          <w:color w:val="auto"/>
          <w:sz w:val="22"/>
          <w:szCs w:val="22"/>
          <w:lang w:eastAsia="x-none"/>
        </w:rPr>
        <w:t>.2</w:t>
      </w:r>
      <w:r w:rsidR="00196CB5" w:rsidRPr="008F28DE">
        <w:rPr>
          <w:rFonts w:ascii="Calibri" w:hAnsi="Calibri" w:cs="Calibri"/>
          <w:sz w:val="22"/>
          <w:szCs w:val="22"/>
        </w:rPr>
        <w:t xml:space="preserve">. </w:t>
      </w:r>
      <w:r w:rsidR="00F457F4" w:rsidRPr="008F28DE">
        <w:rPr>
          <w:rFonts w:ascii="Calibri" w:hAnsi="Calibri" w:cs="Calibri"/>
          <w:iCs/>
          <w:sz w:val="22"/>
          <w:szCs w:val="22"/>
        </w:rPr>
        <w:t xml:space="preserve">O prazo de validade dos itens, na data da </w:t>
      </w:r>
      <w:r w:rsidR="00C360E3" w:rsidRPr="008F28DE">
        <w:rPr>
          <w:rFonts w:ascii="Calibri" w:hAnsi="Calibri" w:cs="Calibri"/>
          <w:iCs/>
          <w:sz w:val="22"/>
          <w:szCs w:val="22"/>
        </w:rPr>
        <w:t xml:space="preserve">entrega, </w:t>
      </w:r>
      <w:r w:rsidR="001F2427" w:rsidRPr="008F28DE">
        <w:rPr>
          <w:rFonts w:ascii="Calibri" w:hAnsi="Calibri" w:cs="Calibri"/>
          <w:iCs/>
          <w:sz w:val="22"/>
          <w:szCs w:val="22"/>
        </w:rPr>
        <w:t>deverá</w:t>
      </w:r>
      <w:r w:rsidR="00CA5EF3" w:rsidRPr="008F28DE">
        <w:rPr>
          <w:rFonts w:ascii="Calibri" w:hAnsi="Calibri" w:cs="Calibri"/>
          <w:iCs/>
          <w:sz w:val="22"/>
          <w:szCs w:val="22"/>
        </w:rPr>
        <w:t xml:space="preserve"> apresentar no máximo</w:t>
      </w:r>
      <w:r w:rsidR="006B5717" w:rsidRPr="008F28DE">
        <w:rPr>
          <w:rFonts w:ascii="Calibri" w:hAnsi="Calibri" w:cs="Calibri"/>
          <w:iCs/>
          <w:sz w:val="22"/>
          <w:szCs w:val="22"/>
        </w:rPr>
        <w:t xml:space="preserve"> </w:t>
      </w:r>
      <w:r w:rsidR="00CA5EF3" w:rsidRPr="008F28DE">
        <w:rPr>
          <w:rFonts w:ascii="Calibri" w:hAnsi="Calibri" w:cs="Calibri"/>
          <w:iCs/>
          <w:sz w:val="22"/>
          <w:szCs w:val="22"/>
        </w:rPr>
        <w:t>um</w:t>
      </w:r>
      <w:r w:rsidR="00C360E3" w:rsidRPr="008F28DE">
        <w:rPr>
          <w:rFonts w:ascii="Calibri" w:hAnsi="Calibri" w:cs="Calibri"/>
          <w:iCs/>
          <w:sz w:val="22"/>
          <w:szCs w:val="22"/>
        </w:rPr>
        <w:t xml:space="preserve"> </w:t>
      </w:r>
      <w:r w:rsidR="00CA5EF3" w:rsidRPr="008F28DE">
        <w:rPr>
          <w:rFonts w:ascii="Calibri" w:hAnsi="Calibri" w:cs="Calibri"/>
          <w:iCs/>
          <w:sz w:val="22"/>
          <w:szCs w:val="22"/>
        </w:rPr>
        <w:t>1</w:t>
      </w:r>
      <w:r w:rsidR="00C360E3" w:rsidRPr="008F28DE">
        <w:rPr>
          <w:rFonts w:ascii="Calibri" w:hAnsi="Calibri" w:cs="Calibri"/>
          <w:iCs/>
          <w:sz w:val="22"/>
          <w:szCs w:val="22"/>
        </w:rPr>
        <w:t>/3 (</w:t>
      </w:r>
      <w:r w:rsidR="00CA5EF3" w:rsidRPr="008F28DE">
        <w:rPr>
          <w:rFonts w:ascii="Calibri" w:hAnsi="Calibri" w:cs="Calibri"/>
          <w:iCs/>
          <w:sz w:val="22"/>
          <w:szCs w:val="22"/>
        </w:rPr>
        <w:t>um</w:t>
      </w:r>
      <w:r w:rsidR="00C360E3" w:rsidRPr="008F28DE">
        <w:rPr>
          <w:rFonts w:ascii="Calibri" w:hAnsi="Calibri" w:cs="Calibri"/>
          <w:iCs/>
          <w:sz w:val="22"/>
          <w:szCs w:val="22"/>
        </w:rPr>
        <w:t xml:space="preserve"> terço</w:t>
      </w:r>
      <w:r w:rsidR="00F457F4" w:rsidRPr="008F28DE">
        <w:rPr>
          <w:rFonts w:ascii="Calibri" w:hAnsi="Calibri" w:cs="Calibri"/>
          <w:iCs/>
          <w:sz w:val="22"/>
          <w:szCs w:val="22"/>
        </w:rPr>
        <w:t xml:space="preserve">) do </w:t>
      </w:r>
      <w:r w:rsidR="00C360E3" w:rsidRPr="008F28DE">
        <w:rPr>
          <w:rFonts w:ascii="Calibri" w:hAnsi="Calibri" w:cs="Calibri"/>
          <w:iCs/>
          <w:sz w:val="22"/>
          <w:szCs w:val="22"/>
        </w:rPr>
        <w:t>comprometimento de sua validade</w:t>
      </w:r>
      <w:r w:rsidR="00F457F4" w:rsidRPr="008F28DE">
        <w:rPr>
          <w:rFonts w:ascii="Calibri" w:hAnsi="Calibri" w:cs="Calibri"/>
          <w:iCs/>
          <w:sz w:val="22"/>
          <w:szCs w:val="22"/>
        </w:rPr>
        <w:t>.</w:t>
      </w:r>
    </w:p>
    <w:p w:rsidR="00B50B51" w:rsidRPr="008F28DE" w:rsidRDefault="00B50B51" w:rsidP="00196CB5">
      <w:pPr>
        <w:pStyle w:val="Nivel3"/>
        <w:widowControl w:val="0"/>
        <w:numPr>
          <w:ilvl w:val="0"/>
          <w:numId w:val="0"/>
        </w:numPr>
        <w:tabs>
          <w:tab w:val="left" w:pos="594"/>
        </w:tabs>
        <w:autoSpaceDE w:val="0"/>
        <w:autoSpaceDN w:val="0"/>
        <w:spacing w:after="0" w:line="268" w:lineRule="auto"/>
        <w:ind w:left="1134"/>
        <w:rPr>
          <w:rFonts w:asciiTheme="minorHAnsi" w:hAnsiTheme="minorHAnsi" w:cstheme="minorHAnsi"/>
          <w:sz w:val="22"/>
          <w:szCs w:val="22"/>
        </w:rPr>
      </w:pPr>
      <w:r w:rsidRPr="008F28DE">
        <w:rPr>
          <w:rFonts w:ascii="Calibri" w:eastAsia="Times New Roman" w:hAnsi="Calibri" w:cs="Calibri"/>
          <w:b/>
          <w:color w:val="auto"/>
          <w:sz w:val="22"/>
          <w:szCs w:val="22"/>
          <w:lang w:eastAsia="x-none"/>
        </w:rPr>
        <w:t>3.3.3</w:t>
      </w:r>
      <w:r w:rsidRPr="008F28DE">
        <w:rPr>
          <w:rFonts w:asciiTheme="minorHAnsi" w:eastAsia="Times New Roman" w:hAnsiTheme="minorHAnsi" w:cstheme="minorHAnsi"/>
          <w:color w:val="auto"/>
          <w:sz w:val="22"/>
          <w:szCs w:val="22"/>
          <w:lang w:eastAsia="x-none"/>
        </w:rPr>
        <w:t xml:space="preserve">. O fornecedor </w:t>
      </w:r>
      <w:r w:rsidRPr="008F28DE">
        <w:rPr>
          <w:rFonts w:asciiTheme="minorHAnsi" w:hAnsiTheme="minorHAnsi" w:cstheme="minorHAnsi"/>
          <w:sz w:val="22"/>
          <w:szCs w:val="22"/>
        </w:rPr>
        <w:t>está vinculado a fornecer estritamente os medicamentos discriminados neste termo de referência observando, principalmente sua dosagem, sob pena de rejeição, no ato da entrega da mercadoria em desacordo com o pedido de Licitação, contrato e ordem de fornecimento.</w:t>
      </w:r>
    </w:p>
    <w:p w:rsidR="000C1256" w:rsidRPr="008F28DE" w:rsidRDefault="000C1256" w:rsidP="00196CB5">
      <w:pPr>
        <w:pStyle w:val="Nivel3"/>
        <w:widowControl w:val="0"/>
        <w:numPr>
          <w:ilvl w:val="0"/>
          <w:numId w:val="0"/>
        </w:numPr>
        <w:tabs>
          <w:tab w:val="left" w:pos="594"/>
        </w:tabs>
        <w:autoSpaceDE w:val="0"/>
        <w:autoSpaceDN w:val="0"/>
        <w:spacing w:after="0" w:line="268" w:lineRule="auto"/>
        <w:ind w:left="1134"/>
        <w:rPr>
          <w:rFonts w:asciiTheme="minorHAnsi" w:hAnsiTheme="minorHAnsi" w:cstheme="minorHAnsi"/>
          <w:sz w:val="22"/>
          <w:szCs w:val="22"/>
        </w:rPr>
      </w:pPr>
      <w:r w:rsidRPr="008F28DE">
        <w:rPr>
          <w:rFonts w:ascii="Calibri" w:eastAsia="Times New Roman" w:hAnsi="Calibri" w:cs="Calibri"/>
          <w:b/>
          <w:color w:val="auto"/>
          <w:sz w:val="22"/>
          <w:szCs w:val="22"/>
          <w:lang w:eastAsia="x-none"/>
        </w:rPr>
        <w:t xml:space="preserve">3.3.4. </w:t>
      </w:r>
      <w:r w:rsidRPr="008F28DE">
        <w:rPr>
          <w:rFonts w:asciiTheme="minorHAnsi" w:eastAsia="Times New Roman" w:hAnsiTheme="minorHAnsi" w:cstheme="minorHAnsi"/>
          <w:color w:val="auto"/>
          <w:sz w:val="22"/>
          <w:szCs w:val="22"/>
          <w:lang w:eastAsia="x-none"/>
        </w:rPr>
        <w:t xml:space="preserve">No caso </w:t>
      </w:r>
      <w:r w:rsidRPr="008F28DE">
        <w:rPr>
          <w:rFonts w:asciiTheme="minorHAnsi" w:hAnsiTheme="minorHAnsi" w:cstheme="minorHAnsi"/>
          <w:sz w:val="22"/>
          <w:szCs w:val="22"/>
        </w:rPr>
        <w:t>de medicamentos interditados pela ANVISA, estes deverão ser substituídos imediatamente por outro lote, e em outros casos específicos, substituídos por medicamento ou material com a mesma ação terapêutica e mediante análise dos técnicos da FUNSAUD.</w:t>
      </w:r>
    </w:p>
    <w:p w:rsidR="000C1256" w:rsidRPr="00874917" w:rsidRDefault="000C1256" w:rsidP="00196CB5">
      <w:pPr>
        <w:pStyle w:val="Nivel3"/>
        <w:widowControl w:val="0"/>
        <w:numPr>
          <w:ilvl w:val="0"/>
          <w:numId w:val="0"/>
        </w:numPr>
        <w:tabs>
          <w:tab w:val="left" w:pos="594"/>
        </w:tabs>
        <w:autoSpaceDE w:val="0"/>
        <w:autoSpaceDN w:val="0"/>
        <w:spacing w:after="0" w:line="268" w:lineRule="auto"/>
        <w:ind w:left="1134"/>
        <w:rPr>
          <w:rFonts w:asciiTheme="minorHAnsi" w:hAnsiTheme="minorHAnsi" w:cstheme="minorHAnsi"/>
          <w:sz w:val="22"/>
          <w:szCs w:val="22"/>
        </w:rPr>
      </w:pPr>
      <w:r w:rsidRPr="008F28DE">
        <w:rPr>
          <w:rFonts w:ascii="Calibri" w:eastAsia="Times New Roman" w:hAnsi="Calibri" w:cs="Calibri"/>
          <w:b/>
          <w:color w:val="auto"/>
          <w:sz w:val="22"/>
          <w:szCs w:val="22"/>
          <w:lang w:eastAsia="x-none"/>
        </w:rPr>
        <w:t xml:space="preserve">3.3.5. </w:t>
      </w:r>
      <w:r w:rsidRPr="008F28DE">
        <w:rPr>
          <w:rFonts w:asciiTheme="minorHAnsi" w:eastAsia="Times New Roman" w:hAnsiTheme="minorHAnsi" w:cstheme="minorHAnsi"/>
          <w:b/>
          <w:color w:val="auto"/>
          <w:sz w:val="22"/>
          <w:szCs w:val="22"/>
          <w:lang w:eastAsia="x-none"/>
        </w:rPr>
        <w:t xml:space="preserve">Os </w:t>
      </w:r>
      <w:r w:rsidRPr="008F28DE">
        <w:rPr>
          <w:rFonts w:asciiTheme="minorHAnsi" w:hAnsiTheme="minorHAnsi" w:cstheme="minorHAnsi"/>
          <w:sz w:val="22"/>
          <w:szCs w:val="22"/>
        </w:rPr>
        <w:t>medicamentos</w:t>
      </w:r>
      <w:r w:rsidRPr="00874917">
        <w:rPr>
          <w:rFonts w:asciiTheme="minorHAnsi" w:hAnsiTheme="minorHAnsi" w:cstheme="minorHAnsi"/>
          <w:sz w:val="22"/>
          <w:szCs w:val="22"/>
        </w:rPr>
        <w:t xml:space="preserve"> que apresentarem recomendações preconizadas pelo fabricante sobre conservação em temperatura especial deverão ser transportados nessas condições.</w:t>
      </w:r>
    </w:p>
    <w:p w:rsidR="000C1256" w:rsidRPr="00874917" w:rsidRDefault="000C1256" w:rsidP="00196CB5">
      <w:pPr>
        <w:pStyle w:val="Nivel3"/>
        <w:widowControl w:val="0"/>
        <w:numPr>
          <w:ilvl w:val="0"/>
          <w:numId w:val="0"/>
        </w:numPr>
        <w:tabs>
          <w:tab w:val="left" w:pos="594"/>
        </w:tabs>
        <w:autoSpaceDE w:val="0"/>
        <w:autoSpaceDN w:val="0"/>
        <w:spacing w:after="0" w:line="268" w:lineRule="auto"/>
        <w:ind w:left="1134"/>
        <w:rPr>
          <w:rFonts w:asciiTheme="minorHAnsi" w:hAnsiTheme="minorHAnsi" w:cstheme="minorHAnsi"/>
          <w:sz w:val="22"/>
          <w:szCs w:val="22"/>
        </w:rPr>
      </w:pPr>
      <w:r w:rsidRPr="00874917">
        <w:rPr>
          <w:rFonts w:ascii="Calibri" w:eastAsia="Times New Roman" w:hAnsi="Calibri" w:cs="Calibri"/>
          <w:b/>
          <w:color w:val="auto"/>
          <w:sz w:val="22"/>
          <w:szCs w:val="22"/>
          <w:lang w:eastAsia="x-none"/>
        </w:rPr>
        <w:t xml:space="preserve">3.3.6. </w:t>
      </w:r>
      <w:r w:rsidRPr="00874917">
        <w:rPr>
          <w:rFonts w:asciiTheme="minorHAnsi" w:eastAsia="Times New Roman" w:hAnsiTheme="minorHAnsi" w:cstheme="minorHAnsi"/>
          <w:color w:val="auto"/>
          <w:sz w:val="22"/>
          <w:szCs w:val="22"/>
          <w:lang w:eastAsia="x-none"/>
        </w:rPr>
        <w:t xml:space="preserve">Serão </w:t>
      </w:r>
      <w:r w:rsidRPr="00874917">
        <w:rPr>
          <w:rFonts w:asciiTheme="minorHAnsi" w:hAnsiTheme="minorHAnsi" w:cstheme="minorHAnsi"/>
          <w:sz w:val="22"/>
          <w:szCs w:val="22"/>
        </w:rPr>
        <w:t>os medicamentos que não atendam às especificações constantes neste processo de compra e/ou que não estejam adequados para uso.</w:t>
      </w:r>
    </w:p>
    <w:p w:rsidR="000C1256" w:rsidRPr="00874917" w:rsidRDefault="000C1256" w:rsidP="00196CB5">
      <w:pPr>
        <w:pStyle w:val="Nivel3"/>
        <w:widowControl w:val="0"/>
        <w:numPr>
          <w:ilvl w:val="0"/>
          <w:numId w:val="0"/>
        </w:numPr>
        <w:tabs>
          <w:tab w:val="left" w:pos="594"/>
        </w:tabs>
        <w:autoSpaceDE w:val="0"/>
        <w:autoSpaceDN w:val="0"/>
        <w:spacing w:after="0" w:line="268" w:lineRule="auto"/>
        <w:ind w:left="1134"/>
        <w:rPr>
          <w:rFonts w:asciiTheme="minorHAnsi" w:hAnsiTheme="minorHAnsi" w:cstheme="minorHAnsi"/>
          <w:sz w:val="22"/>
          <w:szCs w:val="22"/>
        </w:rPr>
      </w:pPr>
      <w:r w:rsidRPr="00874917">
        <w:rPr>
          <w:rFonts w:ascii="Calibri" w:eastAsia="Times New Roman" w:hAnsi="Calibri" w:cs="Calibri"/>
          <w:b/>
          <w:color w:val="auto"/>
          <w:sz w:val="22"/>
          <w:szCs w:val="22"/>
          <w:lang w:eastAsia="x-none"/>
        </w:rPr>
        <w:t xml:space="preserve">3.3.7. </w:t>
      </w:r>
      <w:r w:rsidRPr="00874917">
        <w:rPr>
          <w:rFonts w:asciiTheme="minorHAnsi" w:eastAsia="Times New Roman" w:hAnsiTheme="minorHAnsi" w:cstheme="minorHAnsi"/>
          <w:color w:val="auto"/>
          <w:sz w:val="22"/>
          <w:szCs w:val="22"/>
          <w:lang w:eastAsia="x-none"/>
        </w:rPr>
        <w:t xml:space="preserve">O </w:t>
      </w:r>
      <w:r w:rsidRPr="00874917">
        <w:rPr>
          <w:rFonts w:asciiTheme="minorHAnsi" w:hAnsiTheme="minorHAnsi" w:cstheme="minorHAnsi"/>
          <w:sz w:val="22"/>
          <w:szCs w:val="22"/>
        </w:rPr>
        <w:t>fornecedor ficará obrigado a trocar, sem ônus para a FUNSAUD, do produto que vier a ser recusado no prazo de 5 (cinco) dias corridos.</w:t>
      </w:r>
    </w:p>
    <w:p w:rsidR="00F457F4" w:rsidRPr="00874917" w:rsidRDefault="00606C61" w:rsidP="007D54B6">
      <w:pPr>
        <w:pStyle w:val="Nivel3"/>
        <w:widowControl w:val="0"/>
        <w:numPr>
          <w:ilvl w:val="0"/>
          <w:numId w:val="0"/>
        </w:numPr>
        <w:tabs>
          <w:tab w:val="left" w:pos="594"/>
        </w:tabs>
        <w:autoSpaceDE w:val="0"/>
        <w:autoSpaceDN w:val="0"/>
        <w:spacing w:after="0" w:line="268" w:lineRule="auto"/>
        <w:ind w:left="1134"/>
        <w:rPr>
          <w:rFonts w:asciiTheme="minorHAnsi" w:eastAsia="Times New Roman" w:hAnsiTheme="minorHAnsi" w:cstheme="minorHAnsi"/>
          <w:color w:val="auto"/>
          <w:sz w:val="22"/>
          <w:szCs w:val="22"/>
          <w:lang w:eastAsia="x-none"/>
        </w:rPr>
      </w:pPr>
      <w:r w:rsidRPr="00874917">
        <w:rPr>
          <w:rFonts w:ascii="Calibri" w:eastAsia="Times New Roman" w:hAnsi="Calibri" w:cs="Calibri"/>
          <w:b/>
          <w:color w:val="auto"/>
          <w:sz w:val="22"/>
          <w:szCs w:val="22"/>
          <w:lang w:eastAsia="x-none"/>
        </w:rPr>
        <w:t xml:space="preserve">3.3.8. </w:t>
      </w:r>
      <w:r w:rsidRPr="00874917">
        <w:rPr>
          <w:rFonts w:asciiTheme="minorHAnsi" w:eastAsia="Times New Roman" w:hAnsiTheme="minorHAnsi" w:cstheme="minorHAnsi"/>
          <w:color w:val="auto"/>
          <w:sz w:val="22"/>
          <w:szCs w:val="22"/>
          <w:lang w:eastAsia="x-none"/>
        </w:rPr>
        <w:t xml:space="preserve">A </w:t>
      </w:r>
      <w:r w:rsidRPr="00874917">
        <w:rPr>
          <w:rFonts w:asciiTheme="minorHAnsi" w:hAnsiTheme="minorHAnsi" w:cstheme="minorHAnsi"/>
          <w:sz w:val="22"/>
          <w:szCs w:val="22"/>
        </w:rPr>
        <w:t>ata não obriga a FUNSAUD a firmar contratações com o Fornecedor, podendo ocorrer licitações específicas para os produtos registrados, observada a legislação pertinente, sendo assegurada preferência de fornecimento ao detentor do registro em igualdade de condições.</w:t>
      </w:r>
    </w:p>
    <w:p w:rsidR="00171DA4" w:rsidRPr="00874917" w:rsidRDefault="00CA3116" w:rsidP="00530EBD">
      <w:pPr>
        <w:autoSpaceDE w:val="0"/>
        <w:autoSpaceDN w:val="0"/>
        <w:adjustRightInd w:val="0"/>
        <w:spacing w:after="0" w:line="240" w:lineRule="auto"/>
        <w:ind w:left="851"/>
        <w:jc w:val="both"/>
        <w:rPr>
          <w:rFonts w:eastAsia="Times New Roman" w:cs="Calibri"/>
          <w:b/>
          <w:bCs/>
          <w:lang w:eastAsia="pt-BR"/>
        </w:rPr>
      </w:pPr>
      <w:r w:rsidRPr="00874917">
        <w:rPr>
          <w:rFonts w:eastAsia="Times New Roman" w:cs="Calibri"/>
          <w:b/>
          <w:bCs/>
          <w:lang w:eastAsia="pt-BR"/>
        </w:rPr>
        <w:t>Fiscalização</w:t>
      </w:r>
    </w:p>
    <w:p w:rsidR="00CA3116" w:rsidRPr="00874917" w:rsidRDefault="005016BA" w:rsidP="00AA222F">
      <w:pPr>
        <w:autoSpaceDE w:val="0"/>
        <w:autoSpaceDN w:val="0"/>
        <w:adjustRightInd w:val="0"/>
        <w:spacing w:after="0" w:line="240" w:lineRule="auto"/>
        <w:ind w:left="851"/>
        <w:jc w:val="both"/>
        <w:rPr>
          <w:rFonts w:eastAsia="Times New Roman" w:cs="Calibri"/>
          <w:lang w:eastAsia="pt-BR"/>
        </w:rPr>
      </w:pPr>
      <w:r w:rsidRPr="00874917">
        <w:rPr>
          <w:rFonts w:eastAsia="Times New Roman" w:cs="Calibri"/>
          <w:b/>
          <w:lang w:eastAsia="pt-BR"/>
        </w:rPr>
        <w:t>3</w:t>
      </w:r>
      <w:r w:rsidR="00CA3116" w:rsidRPr="00874917">
        <w:rPr>
          <w:rFonts w:eastAsia="Times New Roman" w:cs="Calibri"/>
          <w:b/>
          <w:lang w:eastAsia="pt-BR"/>
        </w:rPr>
        <w:t>.</w:t>
      </w:r>
      <w:r w:rsidR="00122440" w:rsidRPr="00874917">
        <w:rPr>
          <w:rFonts w:eastAsia="Times New Roman" w:cs="Calibri"/>
          <w:b/>
          <w:lang w:eastAsia="pt-BR"/>
        </w:rPr>
        <w:t>4</w:t>
      </w:r>
      <w:r w:rsidR="00CA3116" w:rsidRPr="00874917">
        <w:rPr>
          <w:rFonts w:eastAsia="Times New Roman" w:cs="Calibri"/>
          <w:lang w:eastAsia="pt-BR"/>
        </w:rPr>
        <w:t xml:space="preserve"> A execução do contrato deverá ser acompanhada e fiscalizada pelo(s) fiscal(</w:t>
      </w:r>
      <w:proofErr w:type="spellStart"/>
      <w:r w:rsidR="00CA3116" w:rsidRPr="00874917">
        <w:rPr>
          <w:rFonts w:eastAsia="Times New Roman" w:cs="Calibri"/>
          <w:lang w:eastAsia="pt-BR"/>
        </w:rPr>
        <w:t>is</w:t>
      </w:r>
      <w:proofErr w:type="spellEnd"/>
      <w:r w:rsidR="00CA3116" w:rsidRPr="00874917">
        <w:rPr>
          <w:rFonts w:eastAsia="Times New Roman" w:cs="Calibri"/>
          <w:lang w:eastAsia="pt-BR"/>
        </w:rPr>
        <w:t xml:space="preserve">) do contrato, ou </w:t>
      </w:r>
      <w:r w:rsidR="00171DA4" w:rsidRPr="00874917">
        <w:rPr>
          <w:rFonts w:eastAsia="Times New Roman" w:cs="Calibri"/>
          <w:lang w:eastAsia="pt-BR"/>
        </w:rPr>
        <w:t xml:space="preserve">pelos respectivos substitutos </w:t>
      </w:r>
      <w:r w:rsidR="00171DA4" w:rsidRPr="00874917">
        <w:rPr>
          <w:rFonts w:eastAsia="Times New Roman" w:cs="Calibri"/>
          <w:u w:val="single"/>
          <w:lang w:eastAsia="pt-BR"/>
        </w:rPr>
        <w:t>(</w:t>
      </w:r>
      <w:r w:rsidR="00CA3116" w:rsidRPr="00874917">
        <w:rPr>
          <w:rFonts w:eastAsia="Times New Roman" w:cs="Calibri"/>
          <w:u w:val="single"/>
          <w:lang w:eastAsia="pt-BR"/>
        </w:rPr>
        <w:t>Lei nº 14.133, de 2021, art. 117, caput).</w:t>
      </w:r>
    </w:p>
    <w:p w:rsidR="00171DA4" w:rsidRPr="00874917" w:rsidRDefault="00171DA4" w:rsidP="00AA222F">
      <w:pPr>
        <w:autoSpaceDE w:val="0"/>
        <w:autoSpaceDN w:val="0"/>
        <w:adjustRightInd w:val="0"/>
        <w:spacing w:after="0" w:line="240" w:lineRule="auto"/>
        <w:ind w:left="851"/>
        <w:jc w:val="both"/>
        <w:rPr>
          <w:rFonts w:eastAsia="Times New Roman" w:cs="Calibri"/>
          <w:b/>
          <w:bCs/>
          <w:lang w:eastAsia="pt-BR"/>
        </w:rPr>
      </w:pPr>
    </w:p>
    <w:p w:rsidR="00171DA4" w:rsidRPr="00874917" w:rsidRDefault="00414DC2" w:rsidP="00530EBD">
      <w:pPr>
        <w:autoSpaceDE w:val="0"/>
        <w:autoSpaceDN w:val="0"/>
        <w:adjustRightInd w:val="0"/>
        <w:spacing w:after="0" w:line="240" w:lineRule="auto"/>
        <w:ind w:left="851"/>
        <w:jc w:val="both"/>
        <w:rPr>
          <w:rFonts w:eastAsia="Times New Roman" w:cs="Calibri"/>
          <w:b/>
          <w:bCs/>
          <w:lang w:eastAsia="pt-BR"/>
        </w:rPr>
      </w:pPr>
      <w:r w:rsidRPr="00874917">
        <w:rPr>
          <w:rFonts w:eastAsia="Times New Roman" w:cs="Calibri"/>
          <w:b/>
          <w:bCs/>
          <w:lang w:eastAsia="pt-BR"/>
        </w:rPr>
        <w:t xml:space="preserve"> </w:t>
      </w:r>
      <w:r w:rsidR="00CA3116" w:rsidRPr="00874917">
        <w:rPr>
          <w:rFonts w:eastAsia="Times New Roman" w:cs="Calibri"/>
          <w:b/>
          <w:bCs/>
          <w:lang w:eastAsia="pt-BR"/>
        </w:rPr>
        <w:t>Fiscalização Técnica</w:t>
      </w:r>
    </w:p>
    <w:p w:rsidR="00CA3116" w:rsidRPr="00874917" w:rsidRDefault="005016BA" w:rsidP="00A474A8">
      <w:pPr>
        <w:autoSpaceDE w:val="0"/>
        <w:autoSpaceDN w:val="0"/>
        <w:adjustRightInd w:val="0"/>
        <w:spacing w:after="0" w:line="240" w:lineRule="auto"/>
        <w:ind w:left="851"/>
        <w:jc w:val="both"/>
        <w:rPr>
          <w:rFonts w:eastAsia="Times New Roman" w:cs="Calibri"/>
          <w:lang w:eastAsia="pt-BR"/>
        </w:rPr>
      </w:pPr>
      <w:r w:rsidRPr="00874917">
        <w:rPr>
          <w:rFonts w:eastAsia="Times New Roman" w:cs="Calibri"/>
          <w:b/>
          <w:lang w:eastAsia="pt-BR"/>
        </w:rPr>
        <w:t>3</w:t>
      </w:r>
      <w:r w:rsidR="00122440" w:rsidRPr="00874917">
        <w:rPr>
          <w:rFonts w:eastAsia="Times New Roman" w:cs="Calibri"/>
          <w:b/>
          <w:lang w:eastAsia="pt-BR"/>
        </w:rPr>
        <w:t>.5</w:t>
      </w:r>
      <w:r w:rsidR="00CA3116" w:rsidRPr="00874917">
        <w:rPr>
          <w:rFonts w:eastAsia="Times New Roman" w:cs="Calibri"/>
          <w:lang w:eastAsia="pt-BR"/>
        </w:rPr>
        <w:t xml:space="preserve">. </w:t>
      </w:r>
      <w:r w:rsidR="00A474A8" w:rsidRPr="00874917">
        <w:rPr>
          <w:rFonts w:eastAsia="Times New Roman" w:cs="Calibri"/>
          <w:lang w:eastAsia="pt-BR"/>
        </w:rPr>
        <w:t>As atividades do fiscal técnico serão conduzidas de acordo com as diretrizes estabelecidas no Artigo 21 do Decreto Municipal nº</w:t>
      </w:r>
      <w:r w:rsidR="004C6F3E" w:rsidRPr="00874917">
        <w:rPr>
          <w:rFonts w:eastAsia="Times New Roman" w:cs="Calibri"/>
          <w:lang w:eastAsia="pt-BR"/>
        </w:rPr>
        <w:t xml:space="preserve"> </w:t>
      </w:r>
      <w:r w:rsidR="00A474A8" w:rsidRPr="00874917">
        <w:rPr>
          <w:rFonts w:eastAsia="Times New Roman" w:cs="Calibri"/>
          <w:lang w:eastAsia="pt-BR"/>
        </w:rPr>
        <w:t>2.097, de 23 de março de 2023, que define que o fiscal técnico tem como atribuição principal o acompanhamento detalhado da execução do objeto contratual, assegurando que os serviços ou produtos entregues atendam aos requisitos técnicos especificados no contrato.</w:t>
      </w:r>
    </w:p>
    <w:p w:rsidR="009471E7" w:rsidRPr="00874917" w:rsidRDefault="009471E7" w:rsidP="00AA222F">
      <w:pPr>
        <w:autoSpaceDE w:val="0"/>
        <w:autoSpaceDN w:val="0"/>
        <w:adjustRightInd w:val="0"/>
        <w:spacing w:after="0" w:line="240" w:lineRule="auto"/>
        <w:ind w:left="851"/>
        <w:jc w:val="both"/>
        <w:rPr>
          <w:rFonts w:eastAsia="Times New Roman" w:cs="Calibri"/>
          <w:lang w:eastAsia="pt-BR"/>
        </w:rPr>
      </w:pPr>
    </w:p>
    <w:p w:rsidR="00CA3116" w:rsidRPr="00874917" w:rsidRDefault="00CA3116" w:rsidP="00AA222F">
      <w:pPr>
        <w:autoSpaceDE w:val="0"/>
        <w:autoSpaceDN w:val="0"/>
        <w:adjustRightInd w:val="0"/>
        <w:spacing w:after="0" w:line="240" w:lineRule="auto"/>
        <w:ind w:left="851"/>
        <w:jc w:val="both"/>
        <w:rPr>
          <w:rFonts w:eastAsia="Times New Roman" w:cs="Calibri"/>
          <w:b/>
          <w:bCs/>
          <w:lang w:eastAsia="pt-BR"/>
        </w:rPr>
      </w:pPr>
      <w:r w:rsidRPr="00874917">
        <w:rPr>
          <w:rFonts w:eastAsia="Times New Roman" w:cs="Calibri"/>
          <w:b/>
          <w:bCs/>
          <w:lang w:eastAsia="pt-BR"/>
        </w:rPr>
        <w:t>Fiscalização Administrativa</w:t>
      </w:r>
    </w:p>
    <w:p w:rsidR="00A474A8" w:rsidRPr="00874917" w:rsidRDefault="005016BA" w:rsidP="003C3AD5">
      <w:pPr>
        <w:tabs>
          <w:tab w:val="left" w:pos="851"/>
        </w:tabs>
        <w:ind w:left="851"/>
        <w:jc w:val="both"/>
        <w:rPr>
          <w:rFonts w:cs="Calibri"/>
        </w:rPr>
      </w:pPr>
      <w:r w:rsidRPr="00874917">
        <w:rPr>
          <w:rFonts w:cs="Calibri"/>
          <w:b/>
        </w:rPr>
        <w:t>3</w:t>
      </w:r>
      <w:r w:rsidR="00A474A8" w:rsidRPr="00874917">
        <w:rPr>
          <w:rFonts w:cs="Calibri"/>
          <w:b/>
        </w:rPr>
        <w:t>.6</w:t>
      </w:r>
      <w:r w:rsidR="00A474A8" w:rsidRPr="00874917">
        <w:rPr>
          <w:rFonts w:cs="Calibri"/>
        </w:rPr>
        <w:t xml:space="preserve"> As atividades do fiscal administrativo estarão em conformidade com o disposto no Artigo 22 do </w:t>
      </w:r>
      <w:r w:rsidR="003C3AD5" w:rsidRPr="00874917">
        <w:rPr>
          <w:rFonts w:cs="Calibri"/>
        </w:rPr>
        <w:t>D</w:t>
      </w:r>
      <w:r w:rsidR="00A474A8" w:rsidRPr="00874917">
        <w:rPr>
          <w:rFonts w:cs="Calibri"/>
        </w:rPr>
        <w:t>ecreto Municipal nº 2.097,</w:t>
      </w:r>
      <w:r w:rsidR="003C3AD5" w:rsidRPr="00874917">
        <w:rPr>
          <w:rFonts w:cs="Calibri"/>
        </w:rPr>
        <w:t xml:space="preserve"> </w:t>
      </w:r>
      <w:r w:rsidR="00A474A8" w:rsidRPr="00874917">
        <w:rPr>
          <w:rFonts w:cs="Calibri"/>
        </w:rPr>
        <w:t>de 23 de março de 2023. De acordo com esse artigo</w:t>
      </w:r>
      <w:r w:rsidR="003C3AD5" w:rsidRPr="00874917">
        <w:rPr>
          <w:rFonts w:cs="Calibri"/>
        </w:rPr>
        <w:t>, o fiscal administrativo tem a r</w:t>
      </w:r>
      <w:r w:rsidR="00A474A8" w:rsidRPr="00874917">
        <w:rPr>
          <w:rFonts w:cs="Calibri"/>
        </w:rPr>
        <w:t xml:space="preserve">esponsabilidade de acompanhar a execução do contrato sob o aspecto administrativo, </w:t>
      </w:r>
      <w:r w:rsidR="003C3AD5" w:rsidRPr="00874917">
        <w:rPr>
          <w:rFonts w:cs="Calibri"/>
        </w:rPr>
        <w:t>a</w:t>
      </w:r>
      <w:r w:rsidR="00A474A8" w:rsidRPr="00874917">
        <w:rPr>
          <w:rFonts w:cs="Calibri"/>
        </w:rPr>
        <w:t>ssegurando que todas as obrigações e formalidades legais e contratuais sejam</w:t>
      </w:r>
      <w:r w:rsidR="003C3AD5" w:rsidRPr="00874917">
        <w:rPr>
          <w:rFonts w:cs="Calibri"/>
        </w:rPr>
        <w:t xml:space="preserve"> </w:t>
      </w:r>
      <w:r w:rsidR="00A474A8" w:rsidRPr="00874917">
        <w:rPr>
          <w:rFonts w:cs="Calibri"/>
        </w:rPr>
        <w:t xml:space="preserve">cumpridas. Isso inclui a verificação do cumprimento de prazos, a conferência da documentação pertinente, o controle </w:t>
      </w:r>
      <w:r w:rsidR="00781C64" w:rsidRPr="00874917">
        <w:rPr>
          <w:rFonts w:cs="Calibri"/>
        </w:rPr>
        <w:t>de pagamentos</w:t>
      </w:r>
      <w:r w:rsidR="00A474A8" w:rsidRPr="00874917">
        <w:rPr>
          <w:rFonts w:cs="Calibri"/>
        </w:rPr>
        <w:t xml:space="preserve"> e a gestão de eventuais ajustes contratuais. O fiscal administrativo atua, assim, garantindo que o processo contratual</w:t>
      </w:r>
      <w:r w:rsidR="003C3AD5" w:rsidRPr="00874917">
        <w:rPr>
          <w:rFonts w:cs="Calibri"/>
        </w:rPr>
        <w:t xml:space="preserve"> </w:t>
      </w:r>
      <w:r w:rsidR="00A474A8" w:rsidRPr="00874917">
        <w:rPr>
          <w:rFonts w:cs="Calibri"/>
        </w:rPr>
        <w:t>transcorra de maneira eficiente, sem comprometer a legalidade, a transparência e o bom andamento das obrigações envolvidas.</w:t>
      </w:r>
    </w:p>
    <w:p w:rsidR="009471E7" w:rsidRPr="00874917" w:rsidRDefault="00CA3116" w:rsidP="00530EBD">
      <w:pPr>
        <w:autoSpaceDE w:val="0"/>
        <w:autoSpaceDN w:val="0"/>
        <w:adjustRightInd w:val="0"/>
        <w:spacing w:after="0" w:line="240" w:lineRule="auto"/>
        <w:ind w:left="851"/>
        <w:jc w:val="both"/>
        <w:rPr>
          <w:rFonts w:eastAsia="Times New Roman" w:cs="Calibri"/>
          <w:b/>
          <w:bCs/>
          <w:lang w:eastAsia="pt-BR"/>
        </w:rPr>
      </w:pPr>
      <w:r w:rsidRPr="00874917">
        <w:rPr>
          <w:rFonts w:eastAsia="Times New Roman" w:cs="Calibri"/>
          <w:b/>
          <w:bCs/>
          <w:lang w:eastAsia="pt-BR"/>
        </w:rPr>
        <w:t>Gestor do Contrato</w:t>
      </w:r>
    </w:p>
    <w:p w:rsidR="00370EB4" w:rsidRPr="00874917" w:rsidRDefault="005016BA" w:rsidP="003C6762">
      <w:pPr>
        <w:autoSpaceDE w:val="0"/>
        <w:autoSpaceDN w:val="0"/>
        <w:adjustRightInd w:val="0"/>
        <w:spacing w:after="0" w:line="240" w:lineRule="auto"/>
        <w:ind w:left="851"/>
        <w:jc w:val="both"/>
        <w:rPr>
          <w:rFonts w:eastAsia="Times New Roman" w:cs="Calibri"/>
          <w:lang w:eastAsia="pt-BR"/>
        </w:rPr>
      </w:pPr>
      <w:r w:rsidRPr="00874917">
        <w:rPr>
          <w:rFonts w:eastAsia="Times New Roman" w:cs="Calibri"/>
          <w:b/>
          <w:lang w:eastAsia="pt-BR"/>
        </w:rPr>
        <w:t>3</w:t>
      </w:r>
      <w:r w:rsidR="003C3AD5" w:rsidRPr="00874917">
        <w:rPr>
          <w:rFonts w:eastAsia="Times New Roman" w:cs="Calibri"/>
          <w:b/>
          <w:lang w:eastAsia="pt-BR"/>
        </w:rPr>
        <w:t>.7</w:t>
      </w:r>
      <w:r w:rsidR="00CA3116" w:rsidRPr="00874917">
        <w:rPr>
          <w:rFonts w:eastAsia="Times New Roman" w:cs="Calibri"/>
          <w:lang w:eastAsia="pt-BR"/>
        </w:rPr>
        <w:t xml:space="preserve"> </w:t>
      </w:r>
      <w:r w:rsidR="00370EB4" w:rsidRPr="00874917">
        <w:rPr>
          <w:rFonts w:eastAsia="Times New Roman" w:cs="Calibri"/>
          <w:lang w:eastAsia="pt-BR"/>
        </w:rPr>
        <w:t>As atividades do gestor de contrato estarão em conformidade com as disposições estabelecidas no Decreto Municipal nº 2.097, de 23 de março de 2023, Art. 20. Portanto, as ações e decisões do gestor de contrato deverão ser pautadas pelo que está previsto nesse decreto, visando à transparência e ao cumprimento das obrigações contratuais de maneira eficaz e legal.</w:t>
      </w:r>
    </w:p>
    <w:p w:rsidR="00CA3116" w:rsidRPr="00874917" w:rsidRDefault="009E6DD9" w:rsidP="00370EB4">
      <w:pPr>
        <w:autoSpaceDE w:val="0"/>
        <w:autoSpaceDN w:val="0"/>
        <w:adjustRightInd w:val="0"/>
        <w:spacing w:after="0" w:line="240" w:lineRule="auto"/>
        <w:ind w:left="851"/>
        <w:jc w:val="both"/>
        <w:rPr>
          <w:rFonts w:eastAsia="Times New Roman" w:cs="Calibri"/>
          <w:lang w:eastAsia="pt-BR"/>
        </w:rPr>
      </w:pPr>
      <w:r w:rsidRPr="00874917">
        <w:rPr>
          <w:rFonts w:eastAsia="Times New Roman" w:cs="Calibri"/>
          <w:b/>
          <w:lang w:eastAsia="pt-BR"/>
        </w:rPr>
        <w:t>3.5</w:t>
      </w:r>
      <w:r w:rsidR="00370EB4" w:rsidRPr="00874917">
        <w:rPr>
          <w:rFonts w:eastAsia="Times New Roman" w:cs="Calibri"/>
          <w:b/>
          <w:lang w:eastAsia="pt-BR"/>
        </w:rPr>
        <w:t>.9</w:t>
      </w:r>
      <w:r w:rsidR="00370EB4" w:rsidRPr="00874917">
        <w:rPr>
          <w:rFonts w:eastAsia="Times New Roman" w:cs="Calibri"/>
          <w:lang w:eastAsia="pt-BR"/>
        </w:rPr>
        <w:t xml:space="preserve"> A Gestão do Contrato ficará a cargo da Coor</w:t>
      </w:r>
      <w:r w:rsidR="004C6F3E" w:rsidRPr="00874917">
        <w:rPr>
          <w:rFonts w:eastAsia="Times New Roman" w:cs="Calibri"/>
          <w:lang w:eastAsia="pt-BR"/>
        </w:rPr>
        <w:t>denadora de Gestão de Contratos.</w:t>
      </w:r>
    </w:p>
    <w:p w:rsidR="00321581" w:rsidRPr="00874917" w:rsidRDefault="002A3BC4" w:rsidP="00374D56">
      <w:pPr>
        <w:pStyle w:val="Nivel01"/>
        <w:ind w:left="851" w:hanging="851"/>
        <w:rPr>
          <w:rFonts w:ascii="Calibri" w:hAnsi="Calibri" w:cs="Calibri"/>
          <w:sz w:val="22"/>
          <w:szCs w:val="22"/>
        </w:rPr>
      </w:pPr>
      <w:r w:rsidRPr="00874917">
        <w:rPr>
          <w:rFonts w:ascii="Calibri" w:hAnsi="Calibri" w:cs="Calibri"/>
          <w:sz w:val="22"/>
          <w:szCs w:val="22"/>
        </w:rPr>
        <w:lastRenderedPageBreak/>
        <w:t>CLÁUSULA QUARTA</w:t>
      </w:r>
      <w:r w:rsidR="00321581" w:rsidRPr="00874917">
        <w:rPr>
          <w:rFonts w:ascii="Calibri" w:hAnsi="Calibri" w:cs="Calibri"/>
          <w:sz w:val="22"/>
          <w:szCs w:val="22"/>
        </w:rPr>
        <w:t xml:space="preserve"> – SUBCONTRATAÇÃO</w:t>
      </w:r>
    </w:p>
    <w:p w:rsidR="00321581" w:rsidRPr="00874917" w:rsidRDefault="003350A0" w:rsidP="009C6B34">
      <w:pPr>
        <w:pStyle w:val="Nivel2"/>
        <w:ind w:left="426" w:firstLine="0"/>
        <w:rPr>
          <w:rFonts w:asciiTheme="minorHAnsi" w:hAnsiTheme="minorHAnsi" w:cstheme="minorHAnsi"/>
          <w:color w:val="auto"/>
          <w:sz w:val="22"/>
          <w:szCs w:val="22"/>
        </w:rPr>
      </w:pPr>
      <w:r w:rsidRPr="00874917">
        <w:rPr>
          <w:rFonts w:asciiTheme="minorHAnsi" w:hAnsiTheme="minorHAnsi" w:cstheme="minorHAnsi"/>
          <w:sz w:val="22"/>
          <w:szCs w:val="22"/>
        </w:rPr>
        <w:t xml:space="preserve">Não será admitida a subcontratação </w:t>
      </w:r>
      <w:r w:rsidR="00FB499F" w:rsidRPr="00874917">
        <w:rPr>
          <w:rFonts w:asciiTheme="minorHAnsi" w:hAnsiTheme="minorHAnsi" w:cstheme="minorHAnsi"/>
          <w:sz w:val="22"/>
          <w:szCs w:val="22"/>
        </w:rPr>
        <w:t>do objeto</w:t>
      </w:r>
      <w:r w:rsidR="00BF6E9E" w:rsidRPr="00874917">
        <w:rPr>
          <w:rFonts w:asciiTheme="minorHAnsi" w:hAnsiTheme="minorHAnsi" w:cstheme="minorHAnsi"/>
          <w:sz w:val="22"/>
          <w:szCs w:val="22"/>
        </w:rPr>
        <w:t xml:space="preserve"> contratual.</w:t>
      </w:r>
      <w:r w:rsidR="009C6B34" w:rsidRPr="00874917">
        <w:rPr>
          <w:rFonts w:asciiTheme="minorHAnsi" w:hAnsiTheme="minorHAnsi" w:cstheme="minorHAnsi"/>
          <w:sz w:val="22"/>
          <w:szCs w:val="22"/>
        </w:rPr>
        <w:t xml:space="preserve"> Considerando as características do objeto da contratação, conforme demonstrado no Estudo Técnico Preliminar – ETP e no Termo de Referência, trata-se de aquisição de medicamentos com fornecimento comum no mercado, amplamente comercializados por empresas do ramo especializado, não apresentando peculiaridades técnicas ou complexidade na execução contratual. Dessa forma, conclui-se que o objeto deste processo não tem complexidade ou características financeiras ou de execução que justificassem admitir a subcontratação.</w:t>
      </w:r>
    </w:p>
    <w:p w:rsidR="00321581" w:rsidRPr="00874917" w:rsidRDefault="002A3BC4" w:rsidP="00374D56">
      <w:pPr>
        <w:pStyle w:val="Nivel01"/>
        <w:ind w:left="851" w:hanging="851"/>
        <w:rPr>
          <w:rFonts w:asciiTheme="minorHAnsi" w:hAnsiTheme="minorHAnsi" w:cstheme="minorHAnsi"/>
          <w:sz w:val="22"/>
          <w:szCs w:val="22"/>
        </w:rPr>
      </w:pPr>
      <w:r w:rsidRPr="00874917">
        <w:rPr>
          <w:rFonts w:asciiTheme="minorHAnsi" w:hAnsiTheme="minorHAnsi" w:cstheme="minorHAnsi"/>
          <w:sz w:val="22"/>
          <w:szCs w:val="22"/>
        </w:rPr>
        <w:t>CLÁUSULA QUINTA</w:t>
      </w:r>
      <w:r w:rsidR="00321581" w:rsidRPr="00874917">
        <w:rPr>
          <w:rFonts w:asciiTheme="minorHAnsi" w:hAnsiTheme="minorHAnsi" w:cstheme="minorHAnsi"/>
          <w:sz w:val="22"/>
          <w:szCs w:val="22"/>
        </w:rPr>
        <w:t xml:space="preserve"> – PREÇO (</w:t>
      </w:r>
      <w:hyperlink r:id="rId10" w:anchor="art92" w:history="1">
        <w:r w:rsidR="00321581" w:rsidRPr="00874917">
          <w:rPr>
            <w:rStyle w:val="Hyperlink"/>
            <w:rFonts w:asciiTheme="minorHAnsi" w:hAnsiTheme="minorHAnsi" w:cstheme="minorHAnsi"/>
            <w:color w:val="auto"/>
            <w:sz w:val="22"/>
            <w:szCs w:val="22"/>
          </w:rPr>
          <w:t>art. 92, V)</w:t>
        </w:r>
      </w:hyperlink>
    </w:p>
    <w:p w:rsidR="00321581" w:rsidRPr="00874917" w:rsidRDefault="00AB67D8" w:rsidP="00AA222F">
      <w:pPr>
        <w:pStyle w:val="Nivel2"/>
        <w:ind w:left="851"/>
        <w:rPr>
          <w:rFonts w:asciiTheme="minorHAnsi" w:hAnsiTheme="minorHAnsi" w:cstheme="minorHAnsi"/>
          <w:color w:val="auto"/>
          <w:sz w:val="22"/>
          <w:szCs w:val="22"/>
        </w:rPr>
      </w:pPr>
      <w:r w:rsidRPr="00874917">
        <w:rPr>
          <w:rFonts w:asciiTheme="minorHAnsi" w:hAnsiTheme="minorHAnsi" w:cstheme="minorHAnsi"/>
          <w:color w:val="auto"/>
          <w:sz w:val="22"/>
          <w:szCs w:val="22"/>
          <w:lang w:eastAsia="en-US"/>
        </w:rPr>
        <w:t>O</w:t>
      </w:r>
      <w:r w:rsidR="00321581" w:rsidRPr="00874917">
        <w:rPr>
          <w:rFonts w:asciiTheme="minorHAnsi" w:hAnsiTheme="minorHAnsi" w:cstheme="minorHAnsi"/>
          <w:color w:val="auto"/>
          <w:sz w:val="22"/>
          <w:szCs w:val="22"/>
          <w:lang w:eastAsia="en-US"/>
        </w:rPr>
        <w:t xml:space="preserve"> valor total </w:t>
      </w:r>
      <w:r w:rsidR="00E97E7B" w:rsidRPr="00874917">
        <w:rPr>
          <w:rFonts w:asciiTheme="minorHAnsi" w:hAnsiTheme="minorHAnsi" w:cstheme="minorHAnsi"/>
          <w:color w:val="auto"/>
          <w:sz w:val="22"/>
          <w:szCs w:val="22"/>
          <w:lang w:eastAsia="en-US"/>
        </w:rPr>
        <w:t xml:space="preserve">da contratação </w:t>
      </w:r>
      <w:r w:rsidRPr="00874917">
        <w:rPr>
          <w:rFonts w:asciiTheme="minorHAnsi" w:hAnsiTheme="minorHAnsi" w:cstheme="minorHAnsi"/>
          <w:color w:val="auto"/>
          <w:sz w:val="22"/>
          <w:szCs w:val="22"/>
          <w:lang w:eastAsia="en-US"/>
        </w:rPr>
        <w:t>é de R</w:t>
      </w:r>
      <w:r w:rsidR="00321581" w:rsidRPr="00874917">
        <w:rPr>
          <w:rFonts w:asciiTheme="minorHAnsi" w:hAnsiTheme="minorHAnsi" w:cstheme="minorHAnsi"/>
          <w:color w:val="auto"/>
          <w:sz w:val="22"/>
          <w:szCs w:val="22"/>
          <w:lang w:eastAsia="en-US"/>
        </w:rPr>
        <w:t>$ ....... (....).</w:t>
      </w:r>
    </w:p>
    <w:p w:rsidR="00321581" w:rsidRPr="00874917" w:rsidRDefault="00321581" w:rsidP="00AA222F">
      <w:pPr>
        <w:pStyle w:val="Nivel2"/>
        <w:ind w:left="851"/>
        <w:rPr>
          <w:rFonts w:asciiTheme="minorHAnsi" w:hAnsiTheme="minorHAnsi" w:cstheme="minorHAnsi"/>
          <w:color w:val="auto"/>
          <w:sz w:val="22"/>
          <w:szCs w:val="22"/>
        </w:rPr>
      </w:pPr>
      <w:r w:rsidRPr="00874917">
        <w:rPr>
          <w:rFonts w:asciiTheme="minorHAnsi" w:hAnsiTheme="minorHAnsi" w:cstheme="minorHAnsi"/>
          <w:color w:val="auto"/>
          <w:sz w:val="22"/>
          <w:szCs w:val="22"/>
        </w:rPr>
        <w:t xml:space="preserve">No valor acima estão </w:t>
      </w:r>
      <w:r w:rsidRPr="00874917">
        <w:rPr>
          <w:rFonts w:asciiTheme="minorHAnsi" w:hAnsiTheme="minorHAnsi" w:cstheme="minorHAnsi"/>
          <w:color w:val="auto"/>
          <w:sz w:val="22"/>
          <w:szCs w:val="22"/>
          <w:u w:val="single"/>
        </w:rPr>
        <w:t>incluídas</w:t>
      </w:r>
      <w:r w:rsidRPr="00874917">
        <w:rPr>
          <w:rFonts w:asciiTheme="minorHAnsi" w:hAnsiTheme="minorHAnsi" w:cstheme="minorHAnsi"/>
          <w:color w:val="auto"/>
          <w:sz w:val="22"/>
          <w:szCs w:val="22"/>
        </w:rPr>
        <w:t xml:space="preserve"> todas as despesas ordinárias diretas e indiretas decorrentes da execução do objeto, inclusive tributos e/ou impostos, encargos sociais, trabalhistas, previdenciários, fiscais e comerciais incidentes, taxa de administração, seguro e outros necessários ao cumprimento integral do objeto da contratação.</w:t>
      </w:r>
    </w:p>
    <w:p w:rsidR="00321581" w:rsidRPr="00874917" w:rsidRDefault="000B2F81" w:rsidP="00374D56">
      <w:pPr>
        <w:pStyle w:val="Nivel01"/>
        <w:ind w:left="851" w:hanging="851"/>
        <w:rPr>
          <w:rFonts w:asciiTheme="minorHAnsi" w:hAnsiTheme="minorHAnsi" w:cstheme="minorHAnsi"/>
          <w:sz w:val="22"/>
          <w:szCs w:val="22"/>
        </w:rPr>
      </w:pPr>
      <w:r w:rsidRPr="00874917">
        <w:rPr>
          <w:rFonts w:asciiTheme="minorHAnsi" w:hAnsiTheme="minorHAnsi" w:cstheme="minorHAnsi"/>
          <w:sz w:val="22"/>
          <w:szCs w:val="22"/>
        </w:rPr>
        <w:t xml:space="preserve">CLÁUSULA </w:t>
      </w:r>
      <w:r w:rsidR="005016BA" w:rsidRPr="00874917">
        <w:rPr>
          <w:rFonts w:asciiTheme="minorHAnsi" w:hAnsiTheme="minorHAnsi" w:cstheme="minorHAnsi"/>
          <w:sz w:val="22"/>
          <w:szCs w:val="22"/>
        </w:rPr>
        <w:t>SEXTA</w:t>
      </w:r>
      <w:r w:rsidR="00321581" w:rsidRPr="00874917">
        <w:rPr>
          <w:rFonts w:asciiTheme="minorHAnsi" w:hAnsiTheme="minorHAnsi" w:cstheme="minorHAnsi"/>
          <w:sz w:val="22"/>
          <w:szCs w:val="22"/>
        </w:rPr>
        <w:t xml:space="preserve"> - PAGAMENTO (</w:t>
      </w:r>
      <w:hyperlink r:id="rId11" w:anchor="art92" w:history="1">
        <w:r w:rsidR="00321581" w:rsidRPr="00874917">
          <w:rPr>
            <w:rStyle w:val="Hyperlink"/>
            <w:rFonts w:asciiTheme="minorHAnsi" w:hAnsiTheme="minorHAnsi" w:cstheme="minorHAnsi"/>
            <w:color w:val="auto"/>
            <w:sz w:val="22"/>
            <w:szCs w:val="22"/>
          </w:rPr>
          <w:t>art. 92, V e VI</w:t>
        </w:r>
      </w:hyperlink>
      <w:r w:rsidR="00321581" w:rsidRPr="00874917">
        <w:rPr>
          <w:rFonts w:asciiTheme="minorHAnsi" w:hAnsiTheme="minorHAnsi" w:cstheme="minorHAnsi"/>
          <w:sz w:val="22"/>
          <w:szCs w:val="22"/>
        </w:rPr>
        <w:t>)</w:t>
      </w:r>
    </w:p>
    <w:p w:rsidR="00E163E2" w:rsidRPr="00874917" w:rsidRDefault="00E163E2" w:rsidP="00E44D94">
      <w:pPr>
        <w:pStyle w:val="Nivel2"/>
        <w:ind w:left="851"/>
        <w:rPr>
          <w:rFonts w:asciiTheme="minorHAnsi" w:hAnsiTheme="minorHAnsi" w:cstheme="minorHAnsi"/>
          <w:sz w:val="22"/>
          <w:szCs w:val="22"/>
        </w:rPr>
      </w:pPr>
      <w:r w:rsidRPr="00874917">
        <w:rPr>
          <w:rFonts w:asciiTheme="minorHAnsi" w:eastAsia="Calibri" w:hAnsiTheme="minorHAnsi" w:cstheme="minorHAnsi"/>
          <w:bCs/>
          <w:color w:val="auto"/>
          <w:sz w:val="22"/>
          <w:szCs w:val="22"/>
          <w:lang w:eastAsia="en-US"/>
        </w:rPr>
        <w:t xml:space="preserve">O pagamento será efetuado no prazo de até 30 dias (trinta) dias </w:t>
      </w:r>
      <w:r w:rsidR="00600A72" w:rsidRPr="00874917">
        <w:rPr>
          <w:rFonts w:asciiTheme="minorHAnsi" w:eastAsia="Calibri" w:hAnsiTheme="minorHAnsi" w:cstheme="minorHAnsi"/>
          <w:bCs/>
          <w:color w:val="auto"/>
          <w:sz w:val="22"/>
          <w:szCs w:val="22"/>
          <w:lang w:eastAsia="en-US"/>
        </w:rPr>
        <w:t xml:space="preserve">corridos </w:t>
      </w:r>
      <w:r w:rsidRPr="00874917">
        <w:rPr>
          <w:rFonts w:asciiTheme="minorHAnsi" w:eastAsia="Calibri" w:hAnsiTheme="minorHAnsi" w:cstheme="minorHAnsi"/>
          <w:bCs/>
          <w:color w:val="auto"/>
          <w:sz w:val="22"/>
          <w:szCs w:val="22"/>
          <w:lang w:eastAsia="en-US"/>
        </w:rPr>
        <w:t>contados da finalização da liquidação da despesa, nos termos do art. 6º do DECRETO Nº 2.894, DE 19 DE JANEIRO DE 2024, conforme condições definidas no Termo de referência</w:t>
      </w:r>
      <w:r w:rsidR="00945965" w:rsidRPr="00874917">
        <w:rPr>
          <w:rFonts w:asciiTheme="minorHAnsi" w:eastAsia="Calibri" w:hAnsiTheme="minorHAnsi" w:cstheme="minorHAnsi"/>
          <w:bCs/>
          <w:color w:val="auto"/>
          <w:sz w:val="22"/>
          <w:szCs w:val="22"/>
          <w:lang w:eastAsia="en-US"/>
        </w:rPr>
        <w:t xml:space="preserve"> e anexos a este contrato. </w:t>
      </w:r>
    </w:p>
    <w:p w:rsidR="00321581" w:rsidRPr="00874917" w:rsidRDefault="00321581" w:rsidP="00E44D94">
      <w:pPr>
        <w:pStyle w:val="Nivel2"/>
        <w:ind w:left="851"/>
        <w:rPr>
          <w:rFonts w:ascii="Calibri" w:hAnsi="Calibri" w:cs="Calibri"/>
          <w:sz w:val="22"/>
          <w:szCs w:val="22"/>
        </w:rPr>
      </w:pPr>
      <w:r w:rsidRPr="00874917">
        <w:rPr>
          <w:rFonts w:ascii="Calibri" w:eastAsia="Calibri" w:hAnsi="Calibri" w:cs="Calibri"/>
          <w:bCs/>
          <w:color w:val="auto"/>
          <w:sz w:val="22"/>
          <w:szCs w:val="22"/>
          <w:lang w:eastAsia="en-US"/>
        </w:rPr>
        <w:t>O Pagamento do objeto desta contratação será efetuado através de operação bancária após a</w:t>
      </w:r>
      <w:r w:rsidRPr="00874917">
        <w:rPr>
          <w:rFonts w:ascii="Calibri" w:hAnsi="Calibri" w:cs="Calibri"/>
          <w:bCs/>
          <w:sz w:val="22"/>
          <w:szCs w:val="22"/>
        </w:rPr>
        <w:t xml:space="preserve"> emissão da Nota Fiscal devidamente atestada pelo setor responsável da Fundação de Serviços de Saúde – FUNSAUD.</w:t>
      </w:r>
    </w:p>
    <w:p w:rsidR="00321581" w:rsidRPr="00874917" w:rsidRDefault="00321581" w:rsidP="00AA222F">
      <w:pPr>
        <w:ind w:left="851"/>
        <w:jc w:val="both"/>
        <w:rPr>
          <w:rFonts w:cs="Calibri"/>
          <w:bCs/>
        </w:rPr>
      </w:pPr>
      <w:r w:rsidRPr="00874917">
        <w:rPr>
          <w:rFonts w:cs="Calibri"/>
          <w:b/>
        </w:rPr>
        <w:t xml:space="preserve"> I - </w:t>
      </w:r>
      <w:r w:rsidRPr="00874917">
        <w:rPr>
          <w:rFonts w:cs="Calibri"/>
          <w:bCs/>
        </w:rPr>
        <w:t>A contratada fica obrigada da utilização de</w:t>
      </w:r>
      <w:r w:rsidRPr="00874917">
        <w:rPr>
          <w:rFonts w:cs="Calibri"/>
        </w:rPr>
        <w:t xml:space="preserve"> </w:t>
      </w:r>
      <w:r w:rsidRPr="00874917">
        <w:rPr>
          <w:rFonts w:cs="Calibri"/>
          <w:b/>
        </w:rPr>
        <w:t xml:space="preserve">Notas </w:t>
      </w:r>
      <w:r w:rsidRPr="00874917">
        <w:rPr>
          <w:rFonts w:cs="Calibri"/>
          <w:b/>
          <w:bCs/>
        </w:rPr>
        <w:t>Fiscais Eletrônica</w:t>
      </w:r>
      <w:r w:rsidR="001F2427" w:rsidRPr="00874917">
        <w:rPr>
          <w:rFonts w:cs="Calibri"/>
          <w:b/>
          <w:bCs/>
        </w:rPr>
        <w:t>s</w:t>
      </w:r>
      <w:r w:rsidRPr="00874917">
        <w:rPr>
          <w:rFonts w:cs="Calibri"/>
          <w:b/>
          <w:bCs/>
        </w:rPr>
        <w:t xml:space="preserve"> (NF-e</w:t>
      </w:r>
      <w:r w:rsidRPr="00874917">
        <w:rPr>
          <w:rFonts w:cs="Calibri"/>
        </w:rPr>
        <w:t xml:space="preserve">) nos </w:t>
      </w:r>
      <w:r w:rsidRPr="00874917">
        <w:rPr>
          <w:rFonts w:cs="Calibri"/>
          <w:b/>
        </w:rPr>
        <w:t>termos da Lei</w:t>
      </w:r>
      <w:r w:rsidRPr="00874917">
        <w:rPr>
          <w:rFonts w:cs="Calibri"/>
        </w:rPr>
        <w:t xml:space="preserve">, </w:t>
      </w:r>
      <w:r w:rsidRPr="00874917">
        <w:rPr>
          <w:rFonts w:cs="Calibri"/>
          <w:bCs/>
        </w:rPr>
        <w:t>consubstanciada no Protocolo ICMS 42, de 3 de julho de 2009 e suas alterações posterio</w:t>
      </w:r>
      <w:r w:rsidR="00EF66A3" w:rsidRPr="00874917">
        <w:rPr>
          <w:rFonts w:cs="Calibri"/>
          <w:bCs/>
        </w:rPr>
        <w:t>res em vigor</w:t>
      </w:r>
      <w:r w:rsidRPr="00874917">
        <w:rPr>
          <w:rFonts w:cs="Calibri"/>
        </w:rPr>
        <w:t xml:space="preserve">. Os pagamentos devidos a </w:t>
      </w:r>
      <w:r w:rsidRPr="00874917">
        <w:rPr>
          <w:rFonts w:cs="Calibri"/>
          <w:smallCaps/>
        </w:rPr>
        <w:t>Contratada</w:t>
      </w:r>
      <w:r w:rsidRPr="00874917">
        <w:rPr>
          <w:rFonts w:cs="Calibri"/>
        </w:rPr>
        <w:t xml:space="preserve"> serão por meio de Ordem Bancária, devendo para isso ficar especificado</w:t>
      </w:r>
      <w:r w:rsidR="005C2C08" w:rsidRPr="00874917">
        <w:rPr>
          <w:rFonts w:cs="Calibri"/>
        </w:rPr>
        <w:t xml:space="preserve"> na Nota Fiscal (NF-e)</w:t>
      </w:r>
      <w:r w:rsidRPr="00874917">
        <w:rPr>
          <w:rFonts w:cs="Calibri"/>
        </w:rPr>
        <w:t>:</w:t>
      </w:r>
    </w:p>
    <w:p w:rsidR="00321581" w:rsidRPr="00874917" w:rsidRDefault="00321581" w:rsidP="003F697B">
      <w:pPr>
        <w:numPr>
          <w:ilvl w:val="0"/>
          <w:numId w:val="5"/>
        </w:numPr>
        <w:tabs>
          <w:tab w:val="left" w:pos="993"/>
        </w:tabs>
        <w:spacing w:after="0" w:line="240" w:lineRule="exact"/>
        <w:ind w:left="851" w:firstLine="0"/>
        <w:jc w:val="both"/>
        <w:rPr>
          <w:rFonts w:cs="Calibri"/>
        </w:rPr>
      </w:pPr>
      <w:r w:rsidRPr="00874917">
        <w:rPr>
          <w:rFonts w:cs="Calibri"/>
        </w:rPr>
        <w:t>Nome do banco: ..........</w:t>
      </w:r>
    </w:p>
    <w:p w:rsidR="00321581" w:rsidRPr="00874917" w:rsidRDefault="00497338" w:rsidP="003F697B">
      <w:pPr>
        <w:numPr>
          <w:ilvl w:val="0"/>
          <w:numId w:val="5"/>
        </w:numPr>
        <w:tabs>
          <w:tab w:val="left" w:pos="993"/>
        </w:tabs>
        <w:spacing w:after="0" w:line="240" w:lineRule="exact"/>
        <w:ind w:left="851" w:firstLine="0"/>
        <w:jc w:val="both"/>
        <w:rPr>
          <w:rFonts w:cs="Calibri"/>
        </w:rPr>
      </w:pPr>
      <w:r w:rsidRPr="00874917">
        <w:rPr>
          <w:rFonts w:cs="Calibri"/>
        </w:rPr>
        <w:t>Agência</w:t>
      </w:r>
      <w:r w:rsidR="00321581" w:rsidRPr="00874917">
        <w:rPr>
          <w:rFonts w:cs="Calibri"/>
        </w:rPr>
        <w:t>:</w:t>
      </w:r>
      <w:r w:rsidR="00BC10D1" w:rsidRPr="00874917">
        <w:rPr>
          <w:rFonts w:cs="Calibri"/>
        </w:rPr>
        <w:t xml:space="preserve"> …</w:t>
      </w:r>
      <w:r w:rsidR="00321581" w:rsidRPr="00874917">
        <w:rPr>
          <w:rFonts w:cs="Calibri"/>
        </w:rPr>
        <w:t>.</w:t>
      </w:r>
    </w:p>
    <w:p w:rsidR="00321581" w:rsidRPr="00874917" w:rsidRDefault="00321581" w:rsidP="003F697B">
      <w:pPr>
        <w:numPr>
          <w:ilvl w:val="0"/>
          <w:numId w:val="5"/>
        </w:numPr>
        <w:tabs>
          <w:tab w:val="left" w:pos="993"/>
        </w:tabs>
        <w:spacing w:after="0" w:line="240" w:lineRule="exact"/>
        <w:ind w:left="851" w:firstLine="0"/>
        <w:jc w:val="both"/>
        <w:rPr>
          <w:rFonts w:cs="Calibri"/>
        </w:rPr>
      </w:pPr>
      <w:r w:rsidRPr="00874917">
        <w:rPr>
          <w:rFonts w:cs="Calibri"/>
        </w:rPr>
        <w:t>Localidade: ..............................</w:t>
      </w:r>
    </w:p>
    <w:p w:rsidR="00321581" w:rsidRPr="00874917" w:rsidRDefault="00321581" w:rsidP="003F697B">
      <w:pPr>
        <w:numPr>
          <w:ilvl w:val="0"/>
          <w:numId w:val="5"/>
        </w:numPr>
        <w:tabs>
          <w:tab w:val="left" w:pos="993"/>
        </w:tabs>
        <w:spacing w:after="0" w:line="240" w:lineRule="exact"/>
        <w:ind w:left="851" w:firstLine="0"/>
        <w:jc w:val="both"/>
        <w:rPr>
          <w:rFonts w:cs="Calibri"/>
        </w:rPr>
      </w:pPr>
      <w:r w:rsidRPr="00874917">
        <w:rPr>
          <w:rFonts w:cs="Calibri"/>
        </w:rPr>
        <w:t>Número da conta corrente em que deverá ser efetivado o Crédito: ....</w:t>
      </w:r>
    </w:p>
    <w:p w:rsidR="00321581" w:rsidRPr="00874917" w:rsidRDefault="001F2427" w:rsidP="003F697B">
      <w:pPr>
        <w:numPr>
          <w:ilvl w:val="0"/>
          <w:numId w:val="5"/>
        </w:numPr>
        <w:tabs>
          <w:tab w:val="left" w:pos="993"/>
        </w:tabs>
        <w:spacing w:after="0" w:line="240" w:lineRule="exact"/>
        <w:ind w:left="851" w:firstLine="0"/>
        <w:jc w:val="both"/>
        <w:rPr>
          <w:rFonts w:cs="Calibri"/>
        </w:rPr>
      </w:pPr>
      <w:r w:rsidRPr="00874917">
        <w:rPr>
          <w:rFonts w:cs="Calibri"/>
        </w:rPr>
        <w:t>Número</w:t>
      </w:r>
      <w:r w:rsidR="00321581" w:rsidRPr="00874917">
        <w:rPr>
          <w:rFonts w:cs="Calibri"/>
        </w:rPr>
        <w:t xml:space="preserve"> do Processo/ Pregão/ Contrato / Ordem de </w:t>
      </w:r>
      <w:r w:rsidR="00BC10D1" w:rsidRPr="00874917">
        <w:rPr>
          <w:rFonts w:cs="Calibri"/>
        </w:rPr>
        <w:t>Fornecimento…</w:t>
      </w:r>
      <w:r w:rsidR="00321581" w:rsidRPr="00874917">
        <w:rPr>
          <w:rFonts w:cs="Calibri"/>
        </w:rPr>
        <w:t>.</w:t>
      </w:r>
    </w:p>
    <w:p w:rsidR="00DC2FE9" w:rsidRPr="00874917" w:rsidRDefault="005016BA" w:rsidP="00374D56">
      <w:pPr>
        <w:pStyle w:val="Nivel01"/>
        <w:ind w:left="851" w:hanging="851"/>
        <w:rPr>
          <w:rFonts w:ascii="Calibri" w:hAnsi="Calibri" w:cs="Calibri"/>
          <w:sz w:val="22"/>
          <w:szCs w:val="22"/>
        </w:rPr>
      </w:pPr>
      <w:r w:rsidRPr="00874917">
        <w:rPr>
          <w:rFonts w:ascii="Calibri" w:hAnsi="Calibri" w:cs="Calibri"/>
          <w:sz w:val="22"/>
          <w:szCs w:val="22"/>
        </w:rPr>
        <w:t>CLÁUSULA SÉTIMA</w:t>
      </w:r>
      <w:r w:rsidR="0097310B" w:rsidRPr="00874917">
        <w:rPr>
          <w:rFonts w:ascii="Calibri" w:hAnsi="Calibri" w:cs="Calibri"/>
          <w:sz w:val="22"/>
          <w:szCs w:val="22"/>
        </w:rPr>
        <w:t xml:space="preserve"> </w:t>
      </w:r>
      <w:r w:rsidR="00321581" w:rsidRPr="00874917">
        <w:rPr>
          <w:rFonts w:ascii="Calibri" w:hAnsi="Calibri" w:cs="Calibri"/>
          <w:sz w:val="22"/>
          <w:szCs w:val="22"/>
        </w:rPr>
        <w:t>- DA RETENÇÃO</w:t>
      </w:r>
      <w:r w:rsidR="00DC2FE9" w:rsidRPr="00874917">
        <w:rPr>
          <w:rFonts w:ascii="Calibri" w:hAnsi="Calibri" w:cs="Calibri"/>
          <w:sz w:val="22"/>
          <w:szCs w:val="22"/>
        </w:rPr>
        <w:t xml:space="preserve"> DO IMPOSTO DE RENDA.</w:t>
      </w:r>
    </w:p>
    <w:p w:rsidR="00321581" w:rsidRPr="00874917" w:rsidRDefault="00E95333" w:rsidP="00E51387">
      <w:pPr>
        <w:pStyle w:val="Nivel2"/>
        <w:ind w:left="567" w:hanging="141"/>
        <w:rPr>
          <w:rFonts w:ascii="Calibri" w:eastAsia="Times New Roman" w:hAnsi="Calibri" w:cs="Calibri"/>
          <w:sz w:val="22"/>
          <w:szCs w:val="22"/>
        </w:rPr>
      </w:pPr>
      <w:r w:rsidRPr="00874917">
        <w:rPr>
          <w:rFonts w:ascii="Calibri" w:eastAsia="Times New Roman" w:hAnsi="Calibri" w:cs="Calibri"/>
          <w:iCs/>
          <w:sz w:val="22"/>
          <w:szCs w:val="22"/>
        </w:rPr>
        <w:t>Retenções tributá</w:t>
      </w:r>
      <w:r w:rsidR="00F77B17" w:rsidRPr="00874917">
        <w:rPr>
          <w:rFonts w:ascii="Calibri" w:eastAsia="Times New Roman" w:hAnsi="Calibri" w:cs="Calibri"/>
          <w:iCs/>
          <w:sz w:val="22"/>
          <w:szCs w:val="22"/>
        </w:rPr>
        <w:t>rias de responsabilidade da Administração:</w:t>
      </w:r>
    </w:p>
    <w:p w:rsidR="00E1186D" w:rsidRPr="00874917" w:rsidRDefault="00192FC0" w:rsidP="003F697B">
      <w:pPr>
        <w:numPr>
          <w:ilvl w:val="2"/>
          <w:numId w:val="6"/>
        </w:numPr>
        <w:autoSpaceDN w:val="0"/>
        <w:spacing w:after="0" w:line="240" w:lineRule="auto"/>
        <w:ind w:left="1418" w:firstLine="0"/>
        <w:jc w:val="both"/>
        <w:rPr>
          <w:rFonts w:cs="Calibri"/>
        </w:rPr>
      </w:pPr>
      <w:r w:rsidRPr="00874917">
        <w:rPr>
          <w:rFonts w:cs="Calibri"/>
        </w:rPr>
        <w:t xml:space="preserve">Nas contratações realizadas pela Fundação de Serviços de Saúde de Dourados- FUNSAUD será realizada a retenção do Imposto de Renda na fonte, conforme decidido pelo STF (RE 1.293.453/2021) e Decreto Municipal n° 2.277/2023, </w:t>
      </w:r>
      <w:r w:rsidR="00F77B17" w:rsidRPr="00874917">
        <w:rPr>
          <w:rFonts w:cs="Calibri"/>
        </w:rPr>
        <w:t>em consonância com o art.</w:t>
      </w:r>
      <w:r w:rsidR="00E95333" w:rsidRPr="00874917">
        <w:rPr>
          <w:rFonts w:cs="Calibri"/>
        </w:rPr>
        <w:t xml:space="preserve"> </w:t>
      </w:r>
      <w:r w:rsidR="00F77B17" w:rsidRPr="00874917">
        <w:rPr>
          <w:rFonts w:cs="Calibri"/>
        </w:rPr>
        <w:t>158, I, da Constituição Federal.</w:t>
      </w:r>
    </w:p>
    <w:p w:rsidR="00E1186D" w:rsidRPr="00874917" w:rsidRDefault="00F77B17" w:rsidP="003F697B">
      <w:pPr>
        <w:numPr>
          <w:ilvl w:val="2"/>
          <w:numId w:val="6"/>
        </w:numPr>
        <w:autoSpaceDN w:val="0"/>
        <w:spacing w:after="0" w:line="240" w:lineRule="auto"/>
        <w:ind w:left="1418" w:firstLine="0"/>
        <w:jc w:val="both"/>
        <w:rPr>
          <w:rFonts w:cs="Calibri"/>
        </w:rPr>
      </w:pPr>
      <w:r w:rsidRPr="00874917">
        <w:rPr>
          <w:rFonts w:cs="Calibri"/>
        </w:rPr>
        <w:t>As retenções incidirão sobre quaisquer pagamentos relativos ao fornecimento de bens/ou serviços, uma vez devidamente atestados e liquidados, inclusive sobre pagamentos antecipados ou acrescidos de juros e multa por atraso.</w:t>
      </w:r>
    </w:p>
    <w:p w:rsidR="00192FC0" w:rsidRPr="00874917" w:rsidRDefault="00F77B17" w:rsidP="001E6445">
      <w:pPr>
        <w:numPr>
          <w:ilvl w:val="2"/>
          <w:numId w:val="6"/>
        </w:numPr>
        <w:autoSpaceDN w:val="0"/>
        <w:spacing w:after="0" w:line="240" w:lineRule="auto"/>
        <w:ind w:left="1418" w:firstLine="0"/>
        <w:jc w:val="both"/>
        <w:rPr>
          <w:rFonts w:cs="Calibri"/>
        </w:rPr>
      </w:pPr>
      <w:r w:rsidRPr="00874917">
        <w:rPr>
          <w:rFonts w:cs="Calibri"/>
        </w:rPr>
        <w:t>As retenções observarão as regras previstas na legislação tributária federal, em especial a Instrução Normativa RFB n° 1.234/2012.</w:t>
      </w:r>
    </w:p>
    <w:p w:rsidR="00C1694E" w:rsidRPr="00874917" w:rsidRDefault="00C1694E" w:rsidP="001E6445">
      <w:pPr>
        <w:numPr>
          <w:ilvl w:val="2"/>
          <w:numId w:val="6"/>
        </w:numPr>
        <w:autoSpaceDN w:val="0"/>
        <w:spacing w:after="0" w:line="240" w:lineRule="auto"/>
        <w:ind w:left="1418" w:firstLine="0"/>
        <w:jc w:val="both"/>
        <w:rPr>
          <w:rFonts w:cs="Calibri"/>
        </w:rPr>
      </w:pPr>
      <w:r w:rsidRPr="00874917">
        <w:rPr>
          <w:rFonts w:cs="Calibri"/>
        </w:rPr>
        <w:t xml:space="preserve">Estão excluídos da retenção os pagamentos a pessoas jurídicas expressamente dispensados pela legislação, conforme hipóteses previstas no art. 4º da </w:t>
      </w:r>
      <w:r w:rsidR="00CE14BD" w:rsidRPr="00874917">
        <w:rPr>
          <w:rFonts w:cs="Calibri"/>
        </w:rPr>
        <w:t>Instrução</w:t>
      </w:r>
      <w:r w:rsidR="002D193C" w:rsidRPr="00874917">
        <w:rPr>
          <w:rFonts w:cs="Calibri"/>
        </w:rPr>
        <w:t xml:space="preserve"> </w:t>
      </w:r>
      <w:r w:rsidRPr="00874917">
        <w:rPr>
          <w:rFonts w:cs="Calibri"/>
        </w:rPr>
        <w:t>Normativa RFB n° 1.234/2012</w:t>
      </w:r>
      <w:r w:rsidR="00CE14BD" w:rsidRPr="00874917">
        <w:rPr>
          <w:rFonts w:cs="Calibri"/>
        </w:rPr>
        <w:t>.</w:t>
      </w:r>
    </w:p>
    <w:p w:rsidR="00E1186D" w:rsidRPr="00530049" w:rsidRDefault="00E1186D" w:rsidP="00DC2FE9">
      <w:pPr>
        <w:autoSpaceDN w:val="0"/>
        <w:spacing w:after="0" w:line="240" w:lineRule="auto"/>
        <w:ind w:left="1418"/>
        <w:jc w:val="both"/>
        <w:rPr>
          <w:rFonts w:cs="Calibri"/>
        </w:rPr>
      </w:pPr>
    </w:p>
    <w:p w:rsidR="00E1186D" w:rsidRPr="00530049" w:rsidRDefault="002A3BC4" w:rsidP="00E1186D">
      <w:pPr>
        <w:pStyle w:val="Nivel01"/>
        <w:ind w:left="567"/>
        <w:rPr>
          <w:rStyle w:val="Hyperlink"/>
          <w:rFonts w:ascii="Calibri" w:eastAsia="Times New Roman" w:hAnsi="Calibri" w:cs="Calibri"/>
          <w:b w:val="0"/>
          <w:bCs w:val="0"/>
          <w:color w:val="auto"/>
          <w:sz w:val="22"/>
          <w:szCs w:val="22"/>
        </w:rPr>
      </w:pPr>
      <w:r w:rsidRPr="00530049">
        <w:rPr>
          <w:rFonts w:ascii="Calibri" w:hAnsi="Calibri" w:cs="Calibri"/>
          <w:sz w:val="22"/>
          <w:szCs w:val="22"/>
        </w:rPr>
        <w:t xml:space="preserve"> CLÁUSULA OITAVA</w:t>
      </w:r>
      <w:r w:rsidR="0097310B" w:rsidRPr="00530049">
        <w:rPr>
          <w:rFonts w:ascii="Calibri" w:hAnsi="Calibri" w:cs="Calibri"/>
          <w:sz w:val="22"/>
          <w:szCs w:val="22"/>
        </w:rPr>
        <w:t xml:space="preserve"> </w:t>
      </w:r>
      <w:r w:rsidR="00321581" w:rsidRPr="00530049">
        <w:rPr>
          <w:rFonts w:ascii="Calibri" w:hAnsi="Calibri" w:cs="Calibri"/>
          <w:sz w:val="22"/>
          <w:szCs w:val="22"/>
        </w:rPr>
        <w:t>- REAJUSTE (</w:t>
      </w:r>
      <w:hyperlink r:id="rId12" w:anchor="art92" w:history="1">
        <w:r w:rsidR="00321581" w:rsidRPr="00530049">
          <w:rPr>
            <w:rStyle w:val="Hyperlink"/>
            <w:rFonts w:ascii="Calibri" w:hAnsi="Calibri" w:cs="Calibri"/>
            <w:color w:val="auto"/>
            <w:sz w:val="22"/>
            <w:szCs w:val="22"/>
          </w:rPr>
          <w:t>art. 92, V)</w:t>
        </w:r>
      </w:hyperlink>
      <w:r w:rsidR="004B79DB" w:rsidRPr="00530049">
        <w:rPr>
          <w:rStyle w:val="Hyperlink"/>
          <w:rFonts w:ascii="Calibri" w:eastAsia="Times New Roman" w:hAnsi="Calibri" w:cs="Calibri"/>
          <w:b w:val="0"/>
          <w:bCs w:val="0"/>
          <w:color w:val="auto"/>
          <w:sz w:val="22"/>
          <w:szCs w:val="22"/>
        </w:rPr>
        <w:t>.</w:t>
      </w:r>
    </w:p>
    <w:p w:rsidR="00CA4A2F" w:rsidRPr="00874917" w:rsidRDefault="00CA4A2F" w:rsidP="003703AF">
      <w:pPr>
        <w:pStyle w:val="Nivel2"/>
        <w:rPr>
          <w:rFonts w:ascii="Calibri" w:hAnsi="Calibri" w:cs="Calibri"/>
          <w:color w:val="auto"/>
          <w:sz w:val="22"/>
          <w:szCs w:val="22"/>
        </w:rPr>
      </w:pPr>
      <w:r w:rsidRPr="00874917">
        <w:rPr>
          <w:rFonts w:ascii="Calibri" w:hAnsi="Calibri" w:cs="Calibri"/>
          <w:color w:val="auto"/>
          <w:sz w:val="22"/>
          <w:szCs w:val="22"/>
        </w:rPr>
        <w:t>O preço permanecerá fixo e irreajustável durante a vigência do Contrato, salvo se em decorrência de prorrogação de prazo de vigência ultrapassar 12 (doze) meses, hipótese em que a Contratada poderá através de requerimento, ter o saldo remanescente reajustado, se houver.</w:t>
      </w:r>
    </w:p>
    <w:p w:rsidR="00CA4A2F" w:rsidRPr="00874917" w:rsidRDefault="00CA4A2F" w:rsidP="003703AF">
      <w:pPr>
        <w:pStyle w:val="Nivel2"/>
        <w:rPr>
          <w:rFonts w:ascii="Calibri" w:hAnsi="Calibri" w:cs="Calibri"/>
          <w:color w:val="auto"/>
          <w:sz w:val="22"/>
          <w:szCs w:val="22"/>
        </w:rPr>
      </w:pPr>
      <w:r w:rsidRPr="00874917">
        <w:rPr>
          <w:rFonts w:ascii="Calibri" w:hAnsi="Calibri" w:cs="Calibri"/>
          <w:color w:val="auto"/>
          <w:sz w:val="22"/>
          <w:szCs w:val="22"/>
        </w:rPr>
        <w:t>Havendo a ocorrência do item anterior, o saldo contratual será reajustado aplicando-se o IGPM - Índice Geral de Preços de Mercado exclusivamente para as obrigações iniciadas e concluídas após a ocorrência da anualidade.</w:t>
      </w:r>
    </w:p>
    <w:p w:rsidR="00CA4A2F" w:rsidRPr="00874917" w:rsidRDefault="00CA4A2F" w:rsidP="003703AF">
      <w:pPr>
        <w:pStyle w:val="Nivel2"/>
        <w:rPr>
          <w:rFonts w:ascii="Calibri" w:hAnsi="Calibri" w:cs="Calibri"/>
          <w:color w:val="auto"/>
          <w:sz w:val="22"/>
          <w:szCs w:val="22"/>
        </w:rPr>
      </w:pPr>
      <w:r w:rsidRPr="00874917">
        <w:rPr>
          <w:rFonts w:ascii="Calibri" w:eastAsia="MS Gothic" w:hAnsi="Calibri" w:cs="Calibri"/>
          <w:bCs/>
          <w:color w:val="auto"/>
          <w:sz w:val="22"/>
          <w:szCs w:val="22"/>
        </w:rPr>
        <w:t>Para aplicação do índice será considerado a data de referência será a data-base vinculada à data do orçamento estimado desde que decorrido 12 (doze) meses, e que a Contratada solicite formalmente dentro do prazo de até 30 (trinta) dias do 12º (décimo segundo) mês, renunciando ao reajuste caso não o faça.</w:t>
      </w:r>
    </w:p>
    <w:p w:rsidR="00CA4A2F" w:rsidRPr="00874917" w:rsidRDefault="00CA4A2F" w:rsidP="003703AF">
      <w:pPr>
        <w:pStyle w:val="Nivel2"/>
        <w:rPr>
          <w:rFonts w:ascii="Calibri" w:hAnsi="Calibri" w:cs="Calibri"/>
          <w:color w:val="auto"/>
          <w:sz w:val="22"/>
          <w:szCs w:val="22"/>
        </w:rPr>
      </w:pPr>
      <w:r w:rsidRPr="00874917">
        <w:rPr>
          <w:rFonts w:ascii="Calibri" w:hAnsi="Calibri" w:cs="Calibri"/>
          <w:color w:val="auto"/>
          <w:sz w:val="22"/>
          <w:szCs w:val="22"/>
        </w:rPr>
        <w:t>Nos reajustes subsequentes ao primeiro, o interregno mínimo de um ano será contado a partir dos efeitos financeiros do último reajuste.</w:t>
      </w:r>
    </w:p>
    <w:p w:rsidR="00CA4A2F" w:rsidRPr="00874917" w:rsidRDefault="00CA4A2F" w:rsidP="003703AF">
      <w:pPr>
        <w:pStyle w:val="Nivel2"/>
        <w:rPr>
          <w:rFonts w:ascii="Calibri" w:hAnsi="Calibri" w:cs="Calibri"/>
          <w:color w:val="auto"/>
          <w:sz w:val="22"/>
          <w:szCs w:val="22"/>
        </w:rPr>
      </w:pPr>
      <w:r w:rsidRPr="00874917">
        <w:rPr>
          <w:rFonts w:ascii="Calibri" w:hAnsi="Calibri" w:cs="Calibri"/>
          <w:color w:val="auto"/>
          <w:sz w:val="22"/>
          <w:szCs w:val="22"/>
        </w:rPr>
        <w:t xml:space="preserve">No caso de atraso ou não divulgação do índice de reajustamento, </w:t>
      </w:r>
      <w:r w:rsidR="009941BF" w:rsidRPr="00874917">
        <w:rPr>
          <w:rFonts w:ascii="Calibri" w:hAnsi="Calibri" w:cs="Calibri"/>
          <w:color w:val="auto"/>
          <w:sz w:val="22"/>
          <w:szCs w:val="22"/>
        </w:rPr>
        <w:t>a</w:t>
      </w:r>
      <w:r w:rsidRPr="00874917">
        <w:rPr>
          <w:rFonts w:ascii="Calibri" w:hAnsi="Calibri" w:cs="Calibri"/>
          <w:color w:val="auto"/>
          <w:sz w:val="22"/>
          <w:szCs w:val="22"/>
        </w:rPr>
        <w:t xml:space="preserve">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w:t>
      </w:r>
    </w:p>
    <w:p w:rsidR="00CA4A2F" w:rsidRPr="00874917" w:rsidRDefault="00CA4A2F" w:rsidP="00CA4A2F">
      <w:pPr>
        <w:pStyle w:val="Nivel2"/>
        <w:rPr>
          <w:rFonts w:ascii="Calibri" w:hAnsi="Calibri" w:cs="Calibri"/>
          <w:color w:val="auto"/>
          <w:sz w:val="22"/>
          <w:szCs w:val="22"/>
        </w:rPr>
      </w:pPr>
      <w:r w:rsidRPr="00874917">
        <w:rPr>
          <w:rFonts w:ascii="Calibri" w:hAnsi="Calibri" w:cs="Calibri"/>
          <w:color w:val="auto"/>
          <w:sz w:val="22"/>
          <w:szCs w:val="22"/>
        </w:rPr>
        <w:t>Nas aferições finais, o índice utilizado para reajuste será, obrigatoriamente, o definitivo.</w:t>
      </w:r>
    </w:p>
    <w:p w:rsidR="00CA4A2F" w:rsidRPr="00874917" w:rsidRDefault="00CA4A2F" w:rsidP="003703AF">
      <w:pPr>
        <w:pStyle w:val="Nivel2"/>
        <w:rPr>
          <w:rFonts w:ascii="Calibri" w:hAnsi="Calibri" w:cs="Calibri"/>
          <w:color w:val="auto"/>
          <w:sz w:val="22"/>
          <w:szCs w:val="22"/>
        </w:rPr>
      </w:pPr>
      <w:r w:rsidRPr="00874917">
        <w:rPr>
          <w:rFonts w:ascii="Calibri" w:hAnsi="Calibri" w:cs="Calibri"/>
          <w:color w:val="auto"/>
          <w:sz w:val="22"/>
          <w:szCs w:val="22"/>
        </w:rPr>
        <w:t>Caso o índice estabelecido para reajustamento venha a ser extinto ou de qualquer forma não possa mais ser utilizado, será adotado, em substituição, o que vier a ser determinado pela legislação então em vigor.</w:t>
      </w:r>
    </w:p>
    <w:p w:rsidR="0010469D" w:rsidRPr="00874917" w:rsidRDefault="0010469D" w:rsidP="003703AF">
      <w:pPr>
        <w:pStyle w:val="Nivel2"/>
        <w:rPr>
          <w:rFonts w:ascii="Calibri" w:hAnsi="Calibri" w:cs="Calibri"/>
          <w:color w:val="auto"/>
          <w:sz w:val="22"/>
          <w:szCs w:val="22"/>
        </w:rPr>
      </w:pPr>
      <w:r w:rsidRPr="00874917">
        <w:rPr>
          <w:rFonts w:ascii="Calibri" w:hAnsi="Calibri" w:cs="Calibri"/>
          <w:color w:val="auto"/>
          <w:sz w:val="22"/>
          <w:szCs w:val="22"/>
        </w:rPr>
        <w:t>Na ausência de previsão legal quanto ao índice substituto, as partes elegerão novo índice oficial, para reajustamento do preço do valor remanescente, por meio de termo aditivo.</w:t>
      </w:r>
    </w:p>
    <w:p w:rsidR="00CA4A2F" w:rsidRPr="00874917" w:rsidRDefault="0010469D" w:rsidP="003703AF">
      <w:pPr>
        <w:pStyle w:val="Nivel2"/>
        <w:rPr>
          <w:rFonts w:ascii="Calibri" w:hAnsi="Calibri" w:cs="Calibri"/>
          <w:color w:val="auto"/>
          <w:sz w:val="22"/>
          <w:szCs w:val="22"/>
        </w:rPr>
      </w:pPr>
      <w:r w:rsidRPr="00874917">
        <w:rPr>
          <w:rFonts w:ascii="Calibri" w:hAnsi="Calibri" w:cs="Calibri"/>
          <w:color w:val="auto"/>
          <w:sz w:val="22"/>
          <w:szCs w:val="22"/>
        </w:rPr>
        <w:t>O descumprimento de cronograma físico-financeiro, se houver, por responsabilidade da Contratada, bem como de outras obrigações, ensejará a não concessão de reajuste anual.</w:t>
      </w:r>
    </w:p>
    <w:p w:rsidR="000D17B0" w:rsidRPr="00874917" w:rsidRDefault="0010469D" w:rsidP="0010469D">
      <w:pPr>
        <w:pStyle w:val="Nivel2"/>
        <w:ind w:left="1134" w:hanging="425"/>
        <w:rPr>
          <w:rFonts w:ascii="Calibri" w:hAnsi="Calibri" w:cs="Calibri"/>
          <w:color w:val="auto"/>
          <w:sz w:val="22"/>
          <w:szCs w:val="22"/>
        </w:rPr>
      </w:pPr>
      <w:r w:rsidRPr="00874917">
        <w:rPr>
          <w:rFonts w:ascii="Calibri" w:hAnsi="Calibri" w:cs="Calibri"/>
          <w:color w:val="auto"/>
          <w:sz w:val="22"/>
          <w:szCs w:val="22"/>
        </w:rPr>
        <w:t xml:space="preserve"> </w:t>
      </w:r>
      <w:r w:rsidR="00CA4A2F" w:rsidRPr="00874917">
        <w:rPr>
          <w:rFonts w:ascii="Calibri" w:eastAsia="Times New Roman" w:hAnsi="Calibri" w:cs="Calibri"/>
          <w:sz w:val="22"/>
          <w:szCs w:val="22"/>
        </w:rPr>
        <w:t xml:space="preserve">O reajuste poderá ser realizado por </w:t>
      </w:r>
      <w:proofErr w:type="spellStart"/>
      <w:r w:rsidR="00CA4A2F" w:rsidRPr="00874917">
        <w:rPr>
          <w:rFonts w:ascii="Calibri" w:eastAsia="Times New Roman" w:hAnsi="Calibri" w:cs="Calibri"/>
          <w:sz w:val="22"/>
          <w:szCs w:val="22"/>
        </w:rPr>
        <w:t>apostilamento</w:t>
      </w:r>
      <w:proofErr w:type="spellEnd"/>
      <w:r w:rsidR="00CA4A2F" w:rsidRPr="00874917">
        <w:rPr>
          <w:rFonts w:ascii="Calibri" w:eastAsia="Times New Roman" w:hAnsi="Calibri" w:cs="Calibri"/>
          <w:sz w:val="22"/>
          <w:szCs w:val="22"/>
        </w:rPr>
        <w:t>.</w:t>
      </w:r>
    </w:p>
    <w:p w:rsidR="003F6E8F" w:rsidRPr="00874917" w:rsidRDefault="003F6E8F" w:rsidP="003F6E8F">
      <w:pPr>
        <w:pStyle w:val="Nivel2"/>
        <w:numPr>
          <w:ilvl w:val="0"/>
          <w:numId w:val="0"/>
        </w:numPr>
        <w:ind w:left="709"/>
        <w:rPr>
          <w:rFonts w:ascii="Calibri" w:hAnsi="Calibri" w:cs="Calibri"/>
          <w:b/>
          <w:color w:val="auto"/>
          <w:sz w:val="22"/>
          <w:szCs w:val="22"/>
        </w:rPr>
      </w:pPr>
      <w:r w:rsidRPr="00874917">
        <w:rPr>
          <w:rFonts w:ascii="Calibri" w:eastAsia="Times New Roman" w:hAnsi="Calibri" w:cs="Calibri"/>
          <w:b/>
          <w:sz w:val="22"/>
          <w:szCs w:val="22"/>
        </w:rPr>
        <w:t>Da revisão/reequilíbrio</w:t>
      </w:r>
    </w:p>
    <w:p w:rsidR="003F6E8F" w:rsidRPr="00874917" w:rsidRDefault="003F6E8F" w:rsidP="0010469D">
      <w:pPr>
        <w:pStyle w:val="Nivel2"/>
        <w:ind w:left="1134" w:hanging="425"/>
        <w:rPr>
          <w:rFonts w:asciiTheme="minorHAnsi" w:hAnsiTheme="minorHAnsi" w:cstheme="minorHAnsi"/>
          <w:color w:val="auto"/>
          <w:sz w:val="22"/>
          <w:szCs w:val="22"/>
        </w:rPr>
      </w:pPr>
      <w:r w:rsidRPr="00874917">
        <w:rPr>
          <w:rFonts w:asciiTheme="minorHAnsi" w:eastAsia="Times New Roman" w:hAnsiTheme="minorHAnsi" w:cstheme="minorHAnsi"/>
          <w:sz w:val="22"/>
          <w:szCs w:val="22"/>
        </w:rPr>
        <w:t xml:space="preserve">Caso ocorra o </w:t>
      </w:r>
      <w:r w:rsidRPr="00874917">
        <w:rPr>
          <w:rFonts w:asciiTheme="minorHAnsi" w:hAnsiTheme="minorHAnsi" w:cstheme="minorHAnsi"/>
          <w:sz w:val="22"/>
          <w:szCs w:val="22"/>
        </w:rPr>
        <w:t>desequilíbrio econômico durante a vigência contratual, a Contratada poderá requerer formalmente à Contratante a revisão dos valores pactuados.</w:t>
      </w:r>
    </w:p>
    <w:p w:rsidR="003F6E8F" w:rsidRPr="00874917" w:rsidRDefault="003F6E8F" w:rsidP="0010469D">
      <w:pPr>
        <w:pStyle w:val="Nivel2"/>
        <w:ind w:left="1134" w:hanging="425"/>
        <w:rPr>
          <w:rFonts w:asciiTheme="minorHAnsi" w:hAnsiTheme="minorHAnsi" w:cstheme="minorHAnsi"/>
          <w:color w:val="auto"/>
          <w:sz w:val="22"/>
          <w:szCs w:val="22"/>
        </w:rPr>
      </w:pPr>
      <w:r w:rsidRPr="00874917">
        <w:rPr>
          <w:rFonts w:asciiTheme="minorHAnsi" w:hAnsiTheme="minorHAnsi" w:cstheme="minorHAnsi"/>
          <w:sz w:val="22"/>
          <w:szCs w:val="22"/>
        </w:rPr>
        <w:t xml:space="preserve">Para tanto, deverá relatar em detalhes os fatos (imprevisíveis ou previsíveis porém de consequências incalculáveis, retardadores ou impeditivos da execução do ajustado, ou, </w:t>
      </w:r>
      <w:r w:rsidR="009565F2">
        <w:rPr>
          <w:rFonts w:asciiTheme="minorHAnsi" w:hAnsiTheme="minorHAnsi" w:cstheme="minorHAnsi"/>
          <w:sz w:val="22"/>
          <w:szCs w:val="22"/>
        </w:rPr>
        <w:t>ainda, em caso de força maior, </w:t>
      </w:r>
      <w:r w:rsidRPr="00874917">
        <w:rPr>
          <w:rFonts w:asciiTheme="minorHAnsi" w:hAnsiTheme="minorHAnsi" w:cstheme="minorHAnsi"/>
          <w:sz w:val="22"/>
          <w:szCs w:val="22"/>
        </w:rPr>
        <w:t>caso fortuito ou fato do príncipe, superveniente ao originalmente contratado), anexando documentos que comprovem o alegado desequilíbrio, informando ainda, o valor pleiteado.</w:t>
      </w:r>
    </w:p>
    <w:p w:rsidR="003F6E8F" w:rsidRPr="00874917" w:rsidRDefault="003F6E8F" w:rsidP="0010469D">
      <w:pPr>
        <w:pStyle w:val="Nivel2"/>
        <w:ind w:left="1134" w:hanging="425"/>
        <w:rPr>
          <w:rFonts w:asciiTheme="minorHAnsi" w:hAnsiTheme="minorHAnsi" w:cstheme="minorHAnsi"/>
          <w:color w:val="auto"/>
          <w:sz w:val="22"/>
          <w:szCs w:val="22"/>
        </w:rPr>
      </w:pPr>
      <w:r w:rsidRPr="00874917">
        <w:rPr>
          <w:rFonts w:asciiTheme="minorHAnsi" w:hAnsiTheme="minorHAnsi" w:cstheme="minorHAnsi"/>
          <w:sz w:val="22"/>
          <w:szCs w:val="22"/>
        </w:rPr>
        <w:t>A revisão/reequilíbrio econômico-financeiro será realizado por meio de termo aditivo.</w:t>
      </w:r>
    </w:p>
    <w:p w:rsidR="000D17B0" w:rsidRPr="00874917" w:rsidRDefault="00023571" w:rsidP="003C6762">
      <w:pPr>
        <w:pStyle w:val="Nivel01"/>
        <w:ind w:left="567"/>
        <w:rPr>
          <w:rFonts w:ascii="Calibri" w:hAnsi="Calibri" w:cs="Calibri"/>
          <w:sz w:val="22"/>
          <w:szCs w:val="22"/>
        </w:rPr>
      </w:pPr>
      <w:r w:rsidRPr="00874917">
        <w:rPr>
          <w:rFonts w:ascii="Calibri" w:hAnsi="Calibri" w:cs="Calibri"/>
          <w:sz w:val="22"/>
          <w:szCs w:val="22"/>
        </w:rPr>
        <w:t xml:space="preserve">CLÁUSULA </w:t>
      </w:r>
      <w:r w:rsidR="002A3BC4" w:rsidRPr="00874917">
        <w:rPr>
          <w:rFonts w:ascii="Calibri" w:hAnsi="Calibri" w:cs="Calibri"/>
          <w:sz w:val="22"/>
          <w:szCs w:val="22"/>
        </w:rPr>
        <w:t>NONA</w:t>
      </w:r>
      <w:r w:rsidR="000D17B0" w:rsidRPr="00874917">
        <w:rPr>
          <w:rFonts w:ascii="Calibri" w:hAnsi="Calibri" w:cs="Calibri"/>
          <w:sz w:val="22"/>
          <w:szCs w:val="22"/>
        </w:rPr>
        <w:t xml:space="preserve"> – Critérios de medição e pagamento</w:t>
      </w:r>
    </w:p>
    <w:p w:rsidR="000D17B0" w:rsidRPr="00874917" w:rsidRDefault="000D17B0" w:rsidP="007C2C94">
      <w:pPr>
        <w:autoSpaceDE w:val="0"/>
        <w:autoSpaceDN w:val="0"/>
        <w:adjustRightInd w:val="0"/>
        <w:spacing w:after="0" w:line="240" w:lineRule="auto"/>
        <w:ind w:left="709"/>
        <w:jc w:val="both"/>
        <w:rPr>
          <w:rFonts w:eastAsia="Times New Roman" w:cs="Calibri"/>
          <w:b/>
          <w:bCs/>
          <w:color w:val="000000"/>
          <w:lang w:eastAsia="pt-BR"/>
        </w:rPr>
      </w:pPr>
      <w:r w:rsidRPr="00874917">
        <w:rPr>
          <w:rFonts w:eastAsia="Times New Roman" w:cs="Calibri"/>
          <w:b/>
          <w:bCs/>
          <w:color w:val="000000"/>
          <w:lang w:eastAsia="pt-BR"/>
        </w:rPr>
        <w:t>Recebimento</w:t>
      </w:r>
    </w:p>
    <w:p w:rsidR="00B74E16" w:rsidRPr="00874917" w:rsidRDefault="002B18D5" w:rsidP="00B74E16">
      <w:pPr>
        <w:pStyle w:val="Nivel2"/>
        <w:ind w:left="1134"/>
        <w:rPr>
          <w:rFonts w:asciiTheme="minorHAnsi" w:hAnsiTheme="minorHAnsi" w:cstheme="minorHAnsi"/>
          <w:sz w:val="22"/>
          <w:szCs w:val="22"/>
        </w:rPr>
      </w:pPr>
      <w:r w:rsidRPr="00874917">
        <w:rPr>
          <w:rFonts w:asciiTheme="minorHAnsi" w:hAnsiTheme="minorHAnsi" w:cstheme="minorHAnsi"/>
          <w:sz w:val="22"/>
          <w:szCs w:val="22"/>
        </w:rPr>
        <w:t xml:space="preserve"> </w:t>
      </w:r>
      <w:r w:rsidR="00583328" w:rsidRPr="00874917">
        <w:rPr>
          <w:rFonts w:asciiTheme="minorHAnsi" w:hAnsiTheme="minorHAnsi" w:cstheme="minorHAnsi"/>
          <w:sz w:val="22"/>
          <w:szCs w:val="22"/>
        </w:rPr>
        <w:t>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rsidR="002B18D5" w:rsidRPr="00874917" w:rsidRDefault="00583328" w:rsidP="00B74E16">
      <w:pPr>
        <w:pStyle w:val="Nivel2"/>
        <w:ind w:left="1134"/>
        <w:rPr>
          <w:rFonts w:asciiTheme="minorHAnsi" w:hAnsiTheme="minorHAnsi" w:cstheme="minorHAnsi"/>
          <w:sz w:val="22"/>
          <w:szCs w:val="22"/>
        </w:rPr>
      </w:pPr>
      <w:r w:rsidRPr="00874917">
        <w:rPr>
          <w:rFonts w:asciiTheme="minorHAnsi" w:hAnsiTheme="minorHAnsi" w:cstheme="minorHAnsi"/>
          <w:sz w:val="22"/>
          <w:szCs w:val="22"/>
        </w:rPr>
        <w:t>Os bens poderão ser rejeitados, no todo ou em parte, inclusive antes do recebimento provisório, quando em desacordo com as especificações constantes no Termo de Referência e na proposta, devendo ser substituídos no prazo de 5 (cinco) dias corridos, a contar da notificação da contratada, às suas custas, sem prejuízo da aplicação das penalidades.</w:t>
      </w:r>
    </w:p>
    <w:p w:rsidR="00583328" w:rsidRPr="00874917" w:rsidRDefault="00583328" w:rsidP="00204C9B">
      <w:pPr>
        <w:pStyle w:val="Nivel2"/>
        <w:ind w:left="1134"/>
        <w:rPr>
          <w:rFonts w:asciiTheme="minorHAnsi" w:hAnsiTheme="minorHAnsi" w:cstheme="minorHAnsi"/>
          <w:sz w:val="22"/>
          <w:szCs w:val="22"/>
        </w:rPr>
      </w:pPr>
      <w:r w:rsidRPr="00874917">
        <w:rPr>
          <w:rFonts w:asciiTheme="minorHAnsi" w:hAnsiTheme="minorHAnsi" w:cstheme="minorHAnsi"/>
          <w:sz w:val="22"/>
          <w:szCs w:val="22"/>
        </w:rPr>
        <w:t>Os itens poderão ser rejeitados, no todo ou em parte, quando em desacordo com as especificações constantes neste Termo de Referência e na proposta, sem prejuízo da aplicação das penalidades.</w:t>
      </w:r>
    </w:p>
    <w:p w:rsidR="002B18D5" w:rsidRPr="00874917" w:rsidRDefault="00583328" w:rsidP="00204C9B">
      <w:pPr>
        <w:pStyle w:val="Nivel2"/>
        <w:ind w:left="1134"/>
        <w:rPr>
          <w:rFonts w:asciiTheme="minorHAnsi" w:hAnsiTheme="minorHAnsi" w:cstheme="minorHAnsi"/>
          <w:sz w:val="22"/>
          <w:szCs w:val="22"/>
        </w:rPr>
      </w:pPr>
      <w:r w:rsidRPr="00874917">
        <w:rPr>
          <w:rFonts w:asciiTheme="minorHAnsi" w:hAnsiTheme="minorHAnsi" w:cstheme="minorHAnsi"/>
          <w:sz w:val="22"/>
          <w:szCs w:val="22"/>
        </w:rPr>
        <w:t>O</w:t>
      </w:r>
      <w:r w:rsidR="002B18D5" w:rsidRPr="00874917">
        <w:rPr>
          <w:rFonts w:asciiTheme="minorHAnsi" w:hAnsiTheme="minorHAnsi" w:cstheme="minorHAnsi"/>
          <w:sz w:val="22"/>
          <w:szCs w:val="22"/>
        </w:rPr>
        <w:t xml:space="preserve"> </w:t>
      </w:r>
      <w:r w:rsidRPr="00874917">
        <w:rPr>
          <w:rFonts w:asciiTheme="minorHAnsi" w:hAnsiTheme="minorHAnsi" w:cstheme="minorHAnsi"/>
          <w:sz w:val="22"/>
          <w:szCs w:val="22"/>
        </w:rPr>
        <w:t>recebimento definitivo ocorrerá no prazo de 10 (dez) dias úteis, a contar do recebimento da nota fiscal ou instrumento de cobrança equivalente pela Administração, após a verificação da qualidade e quantidade do material e consequente aceitação mediante termo detalhado.</w:t>
      </w:r>
    </w:p>
    <w:p w:rsidR="00583328" w:rsidRPr="00C93A62" w:rsidRDefault="00583328" w:rsidP="00F971D0">
      <w:pPr>
        <w:pStyle w:val="Nivel3"/>
        <w:rPr>
          <w:rFonts w:asciiTheme="minorHAnsi" w:hAnsiTheme="minorHAnsi" w:cstheme="minorHAnsi"/>
          <w:sz w:val="22"/>
          <w:szCs w:val="22"/>
        </w:rPr>
      </w:pPr>
      <w:r w:rsidRPr="00874917">
        <w:rPr>
          <w:rFonts w:asciiTheme="minorHAnsi" w:hAnsiTheme="minorHAnsi" w:cstheme="minorHAnsi"/>
          <w:sz w:val="22"/>
          <w:szCs w:val="22"/>
        </w:rPr>
        <w:t>Quando</w:t>
      </w:r>
      <w:r w:rsidR="002B18D5" w:rsidRPr="00874917">
        <w:rPr>
          <w:rFonts w:asciiTheme="minorHAnsi" w:hAnsiTheme="minorHAnsi" w:cstheme="minorHAnsi"/>
          <w:sz w:val="22"/>
          <w:szCs w:val="22"/>
        </w:rPr>
        <w:t xml:space="preserve"> </w:t>
      </w:r>
      <w:r w:rsidRPr="00874917">
        <w:rPr>
          <w:rFonts w:asciiTheme="minorHAnsi" w:hAnsiTheme="minorHAnsi" w:cstheme="minorHAnsi"/>
          <w:sz w:val="22"/>
          <w:szCs w:val="22"/>
        </w:rPr>
        <w:t xml:space="preserve">a fiscalização for exercida por um único servidor, o Termo Detalhado deverá conter o </w:t>
      </w:r>
      <w:r w:rsidRPr="00C93A62">
        <w:rPr>
          <w:rFonts w:asciiTheme="minorHAnsi" w:hAnsiTheme="minorHAnsi" w:cstheme="minorHAnsi"/>
          <w:sz w:val="22"/>
          <w:szCs w:val="22"/>
        </w:rPr>
        <w:t>registro, a análise e a conclusão acerca das ocorrências na execução do contrato, em relação à fiscalização técnica e administrativa e demais documentos que julgar necessários, devendo encaminhá-los ao gestor do contrato para recebimento definitivo.</w:t>
      </w:r>
    </w:p>
    <w:p w:rsidR="00583328" w:rsidRPr="00C93A62" w:rsidRDefault="00583328" w:rsidP="001A3DDB">
      <w:pPr>
        <w:pStyle w:val="Nivel3"/>
        <w:rPr>
          <w:rFonts w:asciiTheme="minorHAnsi" w:hAnsiTheme="minorHAnsi" w:cstheme="minorHAnsi"/>
          <w:sz w:val="22"/>
          <w:szCs w:val="22"/>
        </w:rPr>
      </w:pPr>
      <w:r w:rsidRPr="00C93A62">
        <w:rPr>
          <w:rFonts w:asciiTheme="minorHAnsi" w:hAnsiTheme="minorHAnsi" w:cstheme="minorHAnsi"/>
          <w:sz w:val="22"/>
          <w:szCs w:val="22"/>
        </w:rPr>
        <w:t xml:space="preserve">O objeto será recebido definitivamente no prazo de </w:t>
      </w:r>
      <w:r w:rsidR="00361B61" w:rsidRPr="00C93A62">
        <w:rPr>
          <w:rFonts w:asciiTheme="minorHAnsi" w:hAnsiTheme="minorHAnsi" w:cstheme="minorHAnsi"/>
          <w:sz w:val="22"/>
          <w:szCs w:val="22"/>
        </w:rPr>
        <w:t>10(dez)</w:t>
      </w:r>
      <w:r w:rsidRPr="00C93A62">
        <w:rPr>
          <w:rFonts w:asciiTheme="minorHAnsi" w:hAnsiTheme="minorHAnsi" w:cstheme="minorHAnsi"/>
          <w:sz w:val="22"/>
          <w:szCs w:val="22"/>
        </w:rPr>
        <w:t xml:space="preserve">, contados do recebimento provisório, pelo fiscal técnico ou autoridade competente, após a verificação da qualidade e quantidade do serviço e consequente aceitação mediante termo detalhado, obedecendo os seguintes procedimentos: </w:t>
      </w:r>
    </w:p>
    <w:p w:rsidR="00583328" w:rsidRPr="00874917" w:rsidRDefault="00583328" w:rsidP="00772DA3">
      <w:pPr>
        <w:pStyle w:val="Nivel3"/>
        <w:rPr>
          <w:rFonts w:asciiTheme="minorHAnsi" w:hAnsiTheme="minorHAnsi" w:cstheme="minorHAnsi"/>
          <w:sz w:val="22"/>
          <w:szCs w:val="22"/>
        </w:rPr>
      </w:pPr>
      <w:r w:rsidRPr="00C93A62">
        <w:rPr>
          <w:rFonts w:asciiTheme="minorHAnsi" w:hAnsiTheme="minorHAnsi" w:cstheme="minorHAnsi"/>
          <w:sz w:val="22"/>
          <w:szCs w:val="22"/>
        </w:rPr>
        <w:t>Emitir</w:t>
      </w:r>
      <w:r w:rsidR="002B18D5" w:rsidRPr="00C93A62">
        <w:rPr>
          <w:rFonts w:asciiTheme="minorHAnsi" w:hAnsiTheme="minorHAnsi" w:cstheme="minorHAnsi"/>
          <w:sz w:val="22"/>
          <w:szCs w:val="22"/>
        </w:rPr>
        <w:t xml:space="preserve"> </w:t>
      </w:r>
      <w:r w:rsidRPr="00C93A62">
        <w:rPr>
          <w:rFonts w:asciiTheme="minorHAnsi" w:hAnsiTheme="minorHAnsi" w:cstheme="minorHAnsi"/>
          <w:sz w:val="22"/>
          <w:szCs w:val="22"/>
        </w:rPr>
        <w:t>documento comprobatório da avaliação realizada pelos fiscais técnico, administrativo e setorial, quando houver, no cumprime</w:t>
      </w:r>
      <w:r w:rsidR="004A11A1" w:rsidRPr="00C93A62">
        <w:rPr>
          <w:rFonts w:asciiTheme="minorHAnsi" w:hAnsiTheme="minorHAnsi" w:cstheme="minorHAnsi"/>
          <w:sz w:val="22"/>
          <w:szCs w:val="22"/>
        </w:rPr>
        <w:t>nto de obrigações assumidas pela contratada</w:t>
      </w:r>
      <w:r w:rsidRPr="00C93A62">
        <w:rPr>
          <w:rFonts w:asciiTheme="minorHAnsi" w:hAnsiTheme="minorHAnsi" w:cstheme="minorHAnsi"/>
          <w:sz w:val="22"/>
          <w:szCs w:val="22"/>
        </w:rPr>
        <w:t>, com menção ao seu</w:t>
      </w:r>
      <w:r w:rsidRPr="00874917">
        <w:rPr>
          <w:rFonts w:asciiTheme="minorHAnsi" w:hAnsiTheme="minorHAnsi" w:cstheme="minorHAnsi"/>
          <w:sz w:val="22"/>
          <w:szCs w:val="22"/>
        </w:rPr>
        <w:t xml:space="preserve"> desempenho na execução contratual, baseado em indicadores objetivamente definidos e aferidos, e a eventuais penalidades aplicadas, devendo constar do cadastro de atesto de cumprimento de obrigações, conforme regulamento (art. 20, VIII, Decreto Municipal nº 2.097, DE 23 DE MARÇO DE 2023); </w:t>
      </w:r>
    </w:p>
    <w:p w:rsidR="002B18D5" w:rsidRPr="00874917" w:rsidRDefault="00583328" w:rsidP="00772DA3">
      <w:pPr>
        <w:pStyle w:val="Nivel3"/>
        <w:rPr>
          <w:rFonts w:asciiTheme="minorHAnsi" w:hAnsiTheme="minorHAnsi" w:cstheme="minorHAnsi"/>
          <w:sz w:val="22"/>
          <w:szCs w:val="22"/>
        </w:rPr>
      </w:pPr>
      <w:r w:rsidRPr="00874917">
        <w:rPr>
          <w:rFonts w:asciiTheme="minorHAnsi" w:hAnsiTheme="minorHAnsi" w:cstheme="minorHAnsi"/>
          <w:sz w:val="22"/>
          <w:szCs w:val="22"/>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rsidR="00583328" w:rsidRPr="00874917" w:rsidRDefault="00583328" w:rsidP="00583328">
      <w:pPr>
        <w:pStyle w:val="Nivel3"/>
        <w:rPr>
          <w:rFonts w:asciiTheme="minorHAnsi" w:hAnsiTheme="minorHAnsi" w:cstheme="minorHAnsi"/>
          <w:sz w:val="22"/>
          <w:szCs w:val="22"/>
        </w:rPr>
      </w:pPr>
      <w:r w:rsidRPr="00874917">
        <w:rPr>
          <w:rFonts w:asciiTheme="minorHAnsi" w:hAnsiTheme="minorHAnsi" w:cstheme="minorHAnsi"/>
          <w:sz w:val="22"/>
          <w:szCs w:val="22"/>
        </w:rPr>
        <w:t>Emitir Termo Detalhado para efeito de recebimento definitivo dos serviços prestados, com base nos relatórios e documentações apresentadas;</w:t>
      </w:r>
    </w:p>
    <w:p w:rsidR="00583328" w:rsidRPr="00874917" w:rsidRDefault="00583328" w:rsidP="00583328">
      <w:pPr>
        <w:pStyle w:val="Nivel3"/>
        <w:rPr>
          <w:rFonts w:asciiTheme="minorHAnsi" w:hAnsiTheme="minorHAnsi" w:cstheme="minorHAnsi"/>
          <w:sz w:val="22"/>
          <w:szCs w:val="22"/>
        </w:rPr>
      </w:pPr>
      <w:r w:rsidRPr="00874917">
        <w:rPr>
          <w:rFonts w:asciiTheme="minorHAnsi" w:hAnsiTheme="minorHAnsi" w:cstheme="minorHAnsi"/>
          <w:sz w:val="22"/>
          <w:szCs w:val="22"/>
        </w:rPr>
        <w:t>Comunicar a empresa para que emita a Nota Fiscal ou Fatura, com o valor exato dimensionado pela fiscalização; e</w:t>
      </w:r>
    </w:p>
    <w:p w:rsidR="00583328" w:rsidRPr="00874917" w:rsidRDefault="00583328" w:rsidP="00583328">
      <w:pPr>
        <w:pStyle w:val="Nivel3"/>
        <w:rPr>
          <w:rFonts w:asciiTheme="minorHAnsi" w:hAnsiTheme="minorHAnsi" w:cstheme="minorHAnsi"/>
          <w:sz w:val="22"/>
          <w:szCs w:val="22"/>
        </w:rPr>
      </w:pPr>
      <w:r w:rsidRPr="00874917">
        <w:rPr>
          <w:rFonts w:asciiTheme="minorHAnsi" w:hAnsiTheme="minorHAnsi" w:cstheme="minorHAnsi"/>
          <w:sz w:val="22"/>
          <w:szCs w:val="22"/>
        </w:rPr>
        <w:t>Enviar a documentação pertinente ao setor de contratos para a formalização dos procedimentos de liquidação e pagamento, no valor dimensionado pela fiscalização e gestão.</w:t>
      </w:r>
    </w:p>
    <w:p w:rsidR="00032504" w:rsidRPr="00874917" w:rsidRDefault="00032504" w:rsidP="00032504">
      <w:pPr>
        <w:pStyle w:val="Nivel2"/>
        <w:rPr>
          <w:rFonts w:ascii="Calibri" w:hAnsi="Calibri" w:cs="Calibri"/>
          <w:sz w:val="22"/>
          <w:szCs w:val="22"/>
        </w:rPr>
      </w:pPr>
      <w:r w:rsidRPr="00874917">
        <w:rPr>
          <w:rFonts w:ascii="Calibri" w:hAnsi="Calibri" w:cs="Calibri"/>
          <w:sz w:val="22"/>
          <w:szCs w:val="22"/>
        </w:rPr>
        <w:t>O recebimento provisório ou definitivo não excluirá a responsabilidade civil pela solidez e pela segurança do objeto fornecido nem a responsabilidade ético-profissional pela perfeita execução do contrato.</w:t>
      </w:r>
    </w:p>
    <w:p w:rsidR="0097310B" w:rsidRPr="00530049" w:rsidRDefault="0097310B" w:rsidP="007C2C94">
      <w:pPr>
        <w:autoSpaceDE w:val="0"/>
        <w:autoSpaceDN w:val="0"/>
        <w:adjustRightInd w:val="0"/>
        <w:spacing w:after="0" w:line="240" w:lineRule="auto"/>
        <w:jc w:val="both"/>
        <w:rPr>
          <w:rFonts w:eastAsia="Times New Roman" w:cs="Calibri"/>
          <w:color w:val="000000"/>
          <w:lang w:eastAsia="pt-BR"/>
        </w:rPr>
      </w:pPr>
    </w:p>
    <w:p w:rsidR="009A4B2E" w:rsidRPr="00530049" w:rsidRDefault="003327E9" w:rsidP="003327E9">
      <w:pPr>
        <w:autoSpaceDE w:val="0"/>
        <w:autoSpaceDN w:val="0"/>
        <w:adjustRightInd w:val="0"/>
        <w:spacing w:after="0" w:line="240" w:lineRule="auto"/>
        <w:ind w:left="709"/>
        <w:jc w:val="both"/>
        <w:rPr>
          <w:rFonts w:eastAsia="Times New Roman" w:cs="Calibri"/>
          <w:b/>
          <w:bCs/>
          <w:lang w:eastAsia="pt-BR"/>
        </w:rPr>
      </w:pPr>
      <w:r w:rsidRPr="00530049">
        <w:rPr>
          <w:rFonts w:eastAsia="Times New Roman" w:cs="Calibri"/>
          <w:b/>
          <w:bCs/>
          <w:lang w:eastAsia="pt-BR"/>
        </w:rPr>
        <w:t>Liquidação</w:t>
      </w:r>
    </w:p>
    <w:p w:rsidR="00B74E16" w:rsidRPr="00874917" w:rsidRDefault="009A4B2E" w:rsidP="00B74E16">
      <w:pPr>
        <w:pStyle w:val="Nivel2"/>
        <w:ind w:left="1134"/>
        <w:rPr>
          <w:rFonts w:ascii="Calibri" w:eastAsia="Times New Roman" w:hAnsi="Calibri" w:cs="Calibri"/>
          <w:sz w:val="22"/>
          <w:szCs w:val="22"/>
        </w:rPr>
      </w:pPr>
      <w:r w:rsidRPr="00530049">
        <w:rPr>
          <w:rFonts w:ascii="Calibri" w:hAnsi="Calibri" w:cs="Calibri"/>
          <w:sz w:val="22"/>
          <w:szCs w:val="22"/>
        </w:rPr>
        <w:t xml:space="preserve"> </w:t>
      </w:r>
      <w:r w:rsidR="000C3561" w:rsidRPr="00874917">
        <w:rPr>
          <w:rFonts w:ascii="Calibri" w:hAnsi="Calibri" w:cs="Calibri"/>
          <w:sz w:val="22"/>
          <w:szCs w:val="22"/>
        </w:rPr>
        <w:t>Recebida a Nota Fiscal ou documento de cobrança equivalente, correrá o prazo de 30 (trinta) dias para fins de liquidação, na forma desta seção, prorrogáveis por igual período, nos termos do art. 6º do DECRETO Nº 2.894, DE 19 DE JANEIRO DE 2024</w:t>
      </w:r>
      <w:r w:rsidRPr="00874917">
        <w:rPr>
          <w:rFonts w:ascii="Calibri" w:eastAsia="Times New Roman" w:hAnsi="Calibri" w:cs="Calibri"/>
          <w:sz w:val="22"/>
          <w:szCs w:val="22"/>
        </w:rPr>
        <w:t>.</w:t>
      </w:r>
    </w:p>
    <w:p w:rsidR="003A6079" w:rsidRPr="00874917" w:rsidRDefault="009A4B2E" w:rsidP="003A6079">
      <w:pPr>
        <w:pStyle w:val="Nivel2"/>
        <w:ind w:left="1134" w:hanging="425"/>
        <w:rPr>
          <w:rFonts w:ascii="Calibri" w:eastAsia="Times New Roman" w:hAnsi="Calibri" w:cs="Calibri"/>
          <w:sz w:val="22"/>
          <w:szCs w:val="22"/>
        </w:rPr>
      </w:pPr>
      <w:r w:rsidRPr="00874917">
        <w:rPr>
          <w:rFonts w:ascii="Calibri" w:eastAsia="Times New Roman" w:hAnsi="Calibri" w:cs="Calibri"/>
          <w:sz w:val="22"/>
          <w:szCs w:val="22"/>
        </w:rPr>
        <w:t>Para fins de liquidação, o setor competente deverá verificar se a nota fiscal ou instrumento de cobrança equivalente apresentado expressa os elementos necessários e essenciais do documento, tais como:</w:t>
      </w:r>
    </w:p>
    <w:p w:rsidR="003A6079" w:rsidRPr="00874917" w:rsidRDefault="009A4B2E" w:rsidP="003A6079">
      <w:pPr>
        <w:pStyle w:val="Nivel3"/>
        <w:rPr>
          <w:rFonts w:ascii="Calibri" w:eastAsia="Times New Roman" w:hAnsi="Calibri" w:cs="Calibri"/>
          <w:sz w:val="22"/>
          <w:szCs w:val="22"/>
        </w:rPr>
      </w:pPr>
      <w:proofErr w:type="gramStart"/>
      <w:r w:rsidRPr="00874917">
        <w:rPr>
          <w:rFonts w:ascii="Calibri" w:eastAsia="Times New Roman" w:hAnsi="Calibri" w:cs="Calibri"/>
          <w:sz w:val="22"/>
          <w:szCs w:val="22"/>
        </w:rPr>
        <w:t>o</w:t>
      </w:r>
      <w:proofErr w:type="gramEnd"/>
      <w:r w:rsidRPr="00874917">
        <w:rPr>
          <w:rFonts w:ascii="Calibri" w:eastAsia="Times New Roman" w:hAnsi="Calibri" w:cs="Calibri"/>
          <w:sz w:val="22"/>
          <w:szCs w:val="22"/>
        </w:rPr>
        <w:t xml:space="preserve"> prazo de validade;</w:t>
      </w:r>
    </w:p>
    <w:p w:rsidR="003A6079" w:rsidRPr="00874917" w:rsidRDefault="009A4B2E" w:rsidP="003A6079">
      <w:pPr>
        <w:pStyle w:val="Nivel3"/>
        <w:rPr>
          <w:rFonts w:ascii="Calibri" w:eastAsia="Times New Roman" w:hAnsi="Calibri" w:cs="Calibri"/>
          <w:sz w:val="22"/>
          <w:szCs w:val="22"/>
        </w:rPr>
      </w:pPr>
      <w:proofErr w:type="gramStart"/>
      <w:r w:rsidRPr="00874917">
        <w:rPr>
          <w:rFonts w:ascii="Calibri" w:eastAsia="Times New Roman" w:hAnsi="Calibri" w:cs="Calibri"/>
          <w:sz w:val="22"/>
          <w:szCs w:val="22"/>
        </w:rPr>
        <w:t>a</w:t>
      </w:r>
      <w:proofErr w:type="gramEnd"/>
      <w:r w:rsidRPr="00874917">
        <w:rPr>
          <w:rFonts w:ascii="Calibri" w:eastAsia="Times New Roman" w:hAnsi="Calibri" w:cs="Calibri"/>
          <w:sz w:val="22"/>
          <w:szCs w:val="22"/>
        </w:rPr>
        <w:t xml:space="preserve"> data da emissão;</w:t>
      </w:r>
    </w:p>
    <w:p w:rsidR="003A6079" w:rsidRPr="00874917" w:rsidRDefault="009A4B2E" w:rsidP="003A6079">
      <w:pPr>
        <w:pStyle w:val="Nivel3"/>
        <w:rPr>
          <w:rFonts w:ascii="Calibri" w:eastAsia="Times New Roman" w:hAnsi="Calibri" w:cs="Calibri"/>
          <w:sz w:val="22"/>
          <w:szCs w:val="22"/>
        </w:rPr>
      </w:pPr>
      <w:proofErr w:type="gramStart"/>
      <w:r w:rsidRPr="00874917">
        <w:rPr>
          <w:rFonts w:ascii="Calibri" w:eastAsia="Times New Roman" w:hAnsi="Calibri" w:cs="Calibri"/>
          <w:sz w:val="22"/>
          <w:szCs w:val="22"/>
        </w:rPr>
        <w:t>os</w:t>
      </w:r>
      <w:proofErr w:type="gramEnd"/>
      <w:r w:rsidRPr="00874917">
        <w:rPr>
          <w:rFonts w:ascii="Calibri" w:eastAsia="Times New Roman" w:hAnsi="Calibri" w:cs="Calibri"/>
          <w:sz w:val="22"/>
          <w:szCs w:val="22"/>
        </w:rPr>
        <w:t xml:space="preserve"> dados do contrato e do órgão contratante;</w:t>
      </w:r>
    </w:p>
    <w:p w:rsidR="003A6079" w:rsidRPr="00874917" w:rsidRDefault="009A4B2E" w:rsidP="003A6079">
      <w:pPr>
        <w:pStyle w:val="Nivel3"/>
        <w:rPr>
          <w:rFonts w:ascii="Calibri" w:eastAsia="Times New Roman" w:hAnsi="Calibri" w:cs="Calibri"/>
          <w:sz w:val="22"/>
          <w:szCs w:val="22"/>
        </w:rPr>
      </w:pPr>
      <w:proofErr w:type="gramStart"/>
      <w:r w:rsidRPr="00874917">
        <w:rPr>
          <w:rFonts w:ascii="Calibri" w:eastAsia="Times New Roman" w:hAnsi="Calibri" w:cs="Calibri"/>
          <w:sz w:val="22"/>
          <w:szCs w:val="22"/>
        </w:rPr>
        <w:t>o</w:t>
      </w:r>
      <w:proofErr w:type="gramEnd"/>
      <w:r w:rsidRPr="00874917">
        <w:rPr>
          <w:rFonts w:ascii="Calibri" w:eastAsia="Times New Roman" w:hAnsi="Calibri" w:cs="Calibri"/>
          <w:sz w:val="22"/>
          <w:szCs w:val="22"/>
        </w:rPr>
        <w:t xml:space="preserve"> período respectivo de execução do contrato;</w:t>
      </w:r>
    </w:p>
    <w:p w:rsidR="003A6079" w:rsidRPr="00874917" w:rsidRDefault="009A4B2E" w:rsidP="003A6079">
      <w:pPr>
        <w:pStyle w:val="Nivel3"/>
        <w:rPr>
          <w:rFonts w:ascii="Calibri" w:eastAsia="Times New Roman" w:hAnsi="Calibri" w:cs="Calibri"/>
          <w:sz w:val="22"/>
          <w:szCs w:val="22"/>
        </w:rPr>
      </w:pPr>
      <w:proofErr w:type="gramStart"/>
      <w:r w:rsidRPr="00874917">
        <w:rPr>
          <w:rFonts w:ascii="Calibri" w:eastAsia="Times New Roman" w:hAnsi="Calibri" w:cs="Calibri"/>
          <w:sz w:val="22"/>
          <w:szCs w:val="22"/>
        </w:rPr>
        <w:t>o</w:t>
      </w:r>
      <w:proofErr w:type="gramEnd"/>
      <w:r w:rsidRPr="00874917">
        <w:rPr>
          <w:rFonts w:ascii="Calibri" w:eastAsia="Times New Roman" w:hAnsi="Calibri" w:cs="Calibri"/>
          <w:sz w:val="22"/>
          <w:szCs w:val="22"/>
        </w:rPr>
        <w:t xml:space="preserve"> valor a pagar; e</w:t>
      </w:r>
    </w:p>
    <w:p w:rsidR="009A4B2E" w:rsidRPr="00874917" w:rsidRDefault="009A4B2E" w:rsidP="003A6079">
      <w:pPr>
        <w:pStyle w:val="Nivel3"/>
        <w:rPr>
          <w:rFonts w:ascii="Calibri" w:eastAsia="Times New Roman" w:hAnsi="Calibri" w:cs="Calibri"/>
          <w:sz w:val="22"/>
          <w:szCs w:val="22"/>
        </w:rPr>
      </w:pPr>
      <w:proofErr w:type="gramStart"/>
      <w:r w:rsidRPr="00874917">
        <w:rPr>
          <w:rFonts w:ascii="Calibri" w:eastAsia="Times New Roman" w:hAnsi="Calibri" w:cs="Calibri"/>
          <w:sz w:val="22"/>
          <w:szCs w:val="22"/>
        </w:rPr>
        <w:t>eventual</w:t>
      </w:r>
      <w:proofErr w:type="gramEnd"/>
      <w:r w:rsidRPr="00874917">
        <w:rPr>
          <w:rFonts w:ascii="Calibri" w:eastAsia="Times New Roman" w:hAnsi="Calibri" w:cs="Calibri"/>
          <w:sz w:val="22"/>
          <w:szCs w:val="22"/>
        </w:rPr>
        <w:t xml:space="preserve"> destaque do valor de retenções tributárias cabíveis.</w:t>
      </w:r>
    </w:p>
    <w:p w:rsidR="003A6079" w:rsidRPr="00874917" w:rsidRDefault="009A4B2E" w:rsidP="003A6079">
      <w:pPr>
        <w:pStyle w:val="Nivel2"/>
        <w:ind w:left="1134"/>
        <w:rPr>
          <w:rFonts w:ascii="Calibri" w:hAnsi="Calibri" w:cs="Calibri"/>
          <w:sz w:val="22"/>
          <w:szCs w:val="22"/>
        </w:rPr>
      </w:pPr>
      <w:r w:rsidRPr="00874917">
        <w:rPr>
          <w:rFonts w:ascii="Calibri" w:hAnsi="Calibri" w:cs="Calibri"/>
          <w:sz w:val="22"/>
          <w:szCs w:val="22"/>
        </w:rPr>
        <w:t xml:space="preserve"> </w:t>
      </w:r>
      <w:r w:rsidRPr="00874917">
        <w:rPr>
          <w:rFonts w:ascii="Calibri" w:eastAsia="Times New Roman" w:hAnsi="Calibri" w:cs="Calibri"/>
          <w:sz w:val="22"/>
          <w:szCs w:val="22"/>
        </w:rPr>
        <w:t>Havendo erro na apresentação da nota fiscal ou instrumento de cobrança equivalente</w:t>
      </w:r>
      <w:r w:rsidR="00040167" w:rsidRPr="00874917">
        <w:rPr>
          <w:rFonts w:ascii="Calibri" w:eastAsia="Times New Roman" w:hAnsi="Calibri" w:cs="Calibri"/>
          <w:sz w:val="22"/>
          <w:szCs w:val="22"/>
        </w:rPr>
        <w:t xml:space="preserve">, ou circunstância que impeça a </w:t>
      </w:r>
      <w:r w:rsidRPr="00874917">
        <w:rPr>
          <w:rFonts w:ascii="Calibri" w:eastAsia="Times New Roman" w:hAnsi="Calibri" w:cs="Calibri"/>
          <w:sz w:val="22"/>
          <w:szCs w:val="22"/>
        </w:rPr>
        <w:t>liquidação da despesa, esta ficará sobrestada até que o contratado providencie as medidas saneador</w:t>
      </w:r>
      <w:r w:rsidR="00040167" w:rsidRPr="00874917">
        <w:rPr>
          <w:rFonts w:ascii="Calibri" w:eastAsia="Times New Roman" w:hAnsi="Calibri" w:cs="Calibri"/>
          <w:sz w:val="22"/>
          <w:szCs w:val="22"/>
        </w:rPr>
        <w:t xml:space="preserve">as, reiniciando-se o prazo após </w:t>
      </w:r>
      <w:r w:rsidRPr="00874917">
        <w:rPr>
          <w:rFonts w:ascii="Calibri" w:eastAsia="Times New Roman" w:hAnsi="Calibri" w:cs="Calibri"/>
          <w:sz w:val="22"/>
          <w:szCs w:val="22"/>
        </w:rPr>
        <w:t>a comprovação da regul</w:t>
      </w:r>
      <w:r w:rsidR="009365F9" w:rsidRPr="00874917">
        <w:rPr>
          <w:rFonts w:ascii="Calibri" w:eastAsia="Times New Roman" w:hAnsi="Calibri" w:cs="Calibri"/>
          <w:sz w:val="22"/>
          <w:szCs w:val="22"/>
        </w:rPr>
        <w:t>arização da situação, sem ônus à</w:t>
      </w:r>
      <w:r w:rsidRPr="00874917">
        <w:rPr>
          <w:rFonts w:ascii="Calibri" w:eastAsia="Times New Roman" w:hAnsi="Calibri" w:cs="Calibri"/>
          <w:sz w:val="22"/>
          <w:szCs w:val="22"/>
        </w:rPr>
        <w:t xml:space="preserve"> contratante;</w:t>
      </w:r>
    </w:p>
    <w:p w:rsidR="003A6079" w:rsidRPr="00874917" w:rsidRDefault="009A4B2E" w:rsidP="003A6079">
      <w:pPr>
        <w:pStyle w:val="Nivel2"/>
        <w:ind w:left="1134"/>
        <w:rPr>
          <w:rFonts w:ascii="Calibri" w:eastAsia="Times New Roman" w:hAnsi="Calibri" w:cs="Calibri"/>
          <w:sz w:val="22"/>
          <w:szCs w:val="22"/>
        </w:rPr>
      </w:pPr>
      <w:r w:rsidRPr="00874917">
        <w:rPr>
          <w:rFonts w:ascii="Calibri" w:eastAsia="Times New Roman" w:hAnsi="Calibri" w:cs="Calibri"/>
          <w:sz w:val="22"/>
          <w:szCs w:val="22"/>
        </w:rPr>
        <w:t>A nota fiscal ou instrumento de cobrança equivalente deverá ser obrigatoriamente acompanhado d</w:t>
      </w:r>
      <w:r w:rsidR="00040167" w:rsidRPr="00874917">
        <w:rPr>
          <w:rFonts w:ascii="Calibri" w:eastAsia="Times New Roman" w:hAnsi="Calibri" w:cs="Calibri"/>
          <w:sz w:val="22"/>
          <w:szCs w:val="22"/>
        </w:rPr>
        <w:t xml:space="preserve">a comprovação da </w:t>
      </w:r>
      <w:r w:rsidRPr="00874917">
        <w:rPr>
          <w:rFonts w:ascii="Calibri" w:eastAsia="Times New Roman" w:hAnsi="Calibri" w:cs="Calibri"/>
          <w:sz w:val="22"/>
          <w:szCs w:val="22"/>
        </w:rPr>
        <w:t>regularidade fiscal, constatada por meio de consulta on-line ao SICAF ou, na impossibilidade de acesso ao referido Sistema,</w:t>
      </w:r>
      <w:r w:rsidR="00E71A93" w:rsidRPr="00874917">
        <w:rPr>
          <w:rFonts w:ascii="Calibri" w:eastAsia="Times New Roman" w:hAnsi="Calibri" w:cs="Calibri"/>
          <w:sz w:val="22"/>
          <w:szCs w:val="22"/>
        </w:rPr>
        <w:t xml:space="preserve"> </w:t>
      </w:r>
      <w:r w:rsidRPr="00874917">
        <w:rPr>
          <w:rFonts w:ascii="Calibri" w:eastAsia="Times New Roman" w:hAnsi="Calibri" w:cs="Calibri"/>
          <w:sz w:val="22"/>
          <w:szCs w:val="22"/>
        </w:rPr>
        <w:t>mediante consulta aos sítios eletrônicos oficiais ou à documentação mencionada no art. 68 da Lei nº 14.133, de 2021.</w:t>
      </w:r>
    </w:p>
    <w:p w:rsidR="003A6079" w:rsidRPr="00874917" w:rsidRDefault="00E71A93" w:rsidP="003A6079">
      <w:pPr>
        <w:pStyle w:val="Nivel2"/>
        <w:ind w:left="1134"/>
        <w:rPr>
          <w:rFonts w:ascii="Calibri" w:eastAsia="Times New Roman" w:hAnsi="Calibri" w:cs="Calibri"/>
          <w:sz w:val="22"/>
          <w:szCs w:val="22"/>
        </w:rPr>
      </w:pPr>
      <w:r w:rsidRPr="00874917">
        <w:rPr>
          <w:rFonts w:ascii="Calibri" w:eastAsia="Times New Roman" w:hAnsi="Calibri" w:cs="Calibri"/>
          <w:sz w:val="22"/>
          <w:szCs w:val="22"/>
        </w:rPr>
        <w:t xml:space="preserve"> </w:t>
      </w:r>
      <w:r w:rsidR="009A4B2E" w:rsidRPr="00874917">
        <w:rPr>
          <w:rFonts w:ascii="Calibri" w:eastAsia="Times New Roman" w:hAnsi="Calibri" w:cs="Calibri"/>
          <w:sz w:val="22"/>
          <w:szCs w:val="22"/>
        </w:rPr>
        <w:t>A Administração deverá realizar consulta ao SICAF para: a) verificar a manutenção das condições de habilitação exigidas</w:t>
      </w:r>
      <w:r w:rsidRPr="00874917">
        <w:rPr>
          <w:rFonts w:ascii="Calibri" w:eastAsia="Times New Roman" w:hAnsi="Calibri" w:cs="Calibri"/>
          <w:sz w:val="22"/>
          <w:szCs w:val="22"/>
        </w:rPr>
        <w:t xml:space="preserve"> </w:t>
      </w:r>
      <w:r w:rsidR="009A4B2E" w:rsidRPr="00874917">
        <w:rPr>
          <w:rFonts w:ascii="Calibri" w:eastAsia="Times New Roman" w:hAnsi="Calibri" w:cs="Calibri"/>
          <w:sz w:val="22"/>
          <w:szCs w:val="22"/>
        </w:rPr>
        <w:t>no edital; b) identificar possível razão que impeça a participação em licitação, no âmbito do órgão ou entidade, que implique</w:t>
      </w:r>
      <w:r w:rsidRPr="00874917">
        <w:rPr>
          <w:rFonts w:ascii="Calibri" w:eastAsia="Times New Roman" w:hAnsi="Calibri" w:cs="Calibri"/>
          <w:sz w:val="22"/>
          <w:szCs w:val="22"/>
        </w:rPr>
        <w:t xml:space="preserve"> </w:t>
      </w:r>
      <w:r w:rsidR="009A4B2E" w:rsidRPr="00874917">
        <w:rPr>
          <w:rFonts w:ascii="Calibri" w:eastAsia="Times New Roman" w:hAnsi="Calibri" w:cs="Calibri"/>
          <w:sz w:val="22"/>
          <w:szCs w:val="22"/>
        </w:rPr>
        <w:t xml:space="preserve">proibição de contratar com o Poder Público, bem como ocorrências impeditivas indiretas (INSTRUÇÃO NORMATIVA Nº </w:t>
      </w:r>
      <w:r w:rsidR="00B718C2" w:rsidRPr="00874917">
        <w:rPr>
          <w:rFonts w:ascii="Calibri" w:eastAsia="Times New Roman" w:hAnsi="Calibri" w:cs="Calibri"/>
          <w:sz w:val="22"/>
          <w:szCs w:val="22"/>
        </w:rPr>
        <w:t xml:space="preserve">3, </w:t>
      </w:r>
      <w:r w:rsidR="009A4B2E" w:rsidRPr="00874917">
        <w:rPr>
          <w:rFonts w:ascii="Calibri" w:eastAsia="Times New Roman" w:hAnsi="Calibri" w:cs="Calibri"/>
          <w:sz w:val="22"/>
          <w:szCs w:val="22"/>
        </w:rPr>
        <w:t>DE 26 DE ABRIL DE 2018).</w:t>
      </w:r>
    </w:p>
    <w:p w:rsidR="003A6079" w:rsidRPr="00874917" w:rsidRDefault="009A4B2E" w:rsidP="003A6079">
      <w:pPr>
        <w:pStyle w:val="Nivel2"/>
        <w:ind w:left="1134"/>
        <w:rPr>
          <w:rFonts w:ascii="Calibri" w:eastAsia="Times New Roman" w:hAnsi="Calibri" w:cs="Calibri"/>
          <w:sz w:val="22"/>
          <w:szCs w:val="22"/>
        </w:rPr>
      </w:pPr>
      <w:r w:rsidRPr="00874917">
        <w:rPr>
          <w:rFonts w:ascii="Calibri" w:eastAsia="Times New Roman" w:hAnsi="Calibri" w:cs="Calibri"/>
          <w:sz w:val="22"/>
          <w:szCs w:val="22"/>
        </w:rPr>
        <w:t>Constatando-se, junto ao SICAF, a situação de irregularidade do contratado, será providenciada sua notificação, por escrito,</w:t>
      </w:r>
      <w:r w:rsidR="00E71A93" w:rsidRPr="00874917">
        <w:rPr>
          <w:rFonts w:ascii="Calibri" w:eastAsia="Times New Roman" w:hAnsi="Calibri" w:cs="Calibri"/>
          <w:sz w:val="22"/>
          <w:szCs w:val="22"/>
        </w:rPr>
        <w:t xml:space="preserve"> </w:t>
      </w:r>
      <w:r w:rsidRPr="00874917">
        <w:rPr>
          <w:rFonts w:ascii="Calibri" w:eastAsia="Times New Roman" w:hAnsi="Calibri" w:cs="Calibri"/>
          <w:sz w:val="22"/>
          <w:szCs w:val="22"/>
        </w:rPr>
        <w:t xml:space="preserve">para que, no prazo de </w:t>
      </w:r>
      <w:r w:rsidR="00DE761B" w:rsidRPr="00874917">
        <w:rPr>
          <w:rFonts w:ascii="Calibri" w:eastAsia="Times New Roman" w:hAnsi="Calibri" w:cs="Calibri"/>
          <w:sz w:val="22"/>
          <w:szCs w:val="22"/>
        </w:rPr>
        <w:t>0</w:t>
      </w:r>
      <w:r w:rsidRPr="00874917">
        <w:rPr>
          <w:rFonts w:ascii="Calibri" w:eastAsia="Times New Roman" w:hAnsi="Calibri" w:cs="Calibri"/>
          <w:sz w:val="22"/>
          <w:szCs w:val="22"/>
        </w:rPr>
        <w:t>5 (cinco) dias úteis, regularize sua situação ou, no mesmo prazo, apresente</w:t>
      </w:r>
      <w:r w:rsidR="00E71A93" w:rsidRPr="00874917">
        <w:rPr>
          <w:rFonts w:ascii="Calibri" w:eastAsia="Times New Roman" w:hAnsi="Calibri" w:cs="Calibri"/>
          <w:sz w:val="22"/>
          <w:szCs w:val="22"/>
        </w:rPr>
        <w:t xml:space="preserve"> sua defesa. O prazo poderá ser </w:t>
      </w:r>
      <w:r w:rsidRPr="00874917">
        <w:rPr>
          <w:rFonts w:ascii="Calibri" w:eastAsia="Times New Roman" w:hAnsi="Calibri" w:cs="Calibri"/>
          <w:sz w:val="22"/>
          <w:szCs w:val="22"/>
        </w:rPr>
        <w:t xml:space="preserve">prorrogado uma vez, por igual período, a critério </w:t>
      </w:r>
      <w:r w:rsidR="009365F9" w:rsidRPr="00874917">
        <w:rPr>
          <w:rFonts w:ascii="Calibri" w:eastAsia="Times New Roman" w:hAnsi="Calibri" w:cs="Calibri"/>
          <w:sz w:val="22"/>
          <w:szCs w:val="22"/>
        </w:rPr>
        <w:t>da contratante</w:t>
      </w:r>
      <w:r w:rsidRPr="00874917">
        <w:rPr>
          <w:rFonts w:ascii="Calibri" w:eastAsia="Times New Roman" w:hAnsi="Calibri" w:cs="Calibri"/>
          <w:sz w:val="22"/>
          <w:szCs w:val="22"/>
        </w:rPr>
        <w:t>.</w:t>
      </w:r>
    </w:p>
    <w:p w:rsidR="003A6079" w:rsidRPr="00874917" w:rsidRDefault="009A4B2E" w:rsidP="003A6079">
      <w:pPr>
        <w:pStyle w:val="Nivel2"/>
        <w:ind w:left="1134"/>
        <w:rPr>
          <w:rFonts w:ascii="Calibri" w:eastAsia="Times New Roman" w:hAnsi="Calibri" w:cs="Calibri"/>
          <w:sz w:val="22"/>
          <w:szCs w:val="22"/>
        </w:rPr>
      </w:pPr>
      <w:r w:rsidRPr="00874917">
        <w:rPr>
          <w:rFonts w:ascii="Calibri" w:eastAsia="Times New Roman" w:hAnsi="Calibri" w:cs="Calibri"/>
          <w:sz w:val="22"/>
          <w:szCs w:val="22"/>
        </w:rPr>
        <w:t xml:space="preserve">Não havendo regularização ou sendo a defesa considerada improcedente, </w:t>
      </w:r>
      <w:r w:rsidR="009365F9" w:rsidRPr="00874917">
        <w:rPr>
          <w:rFonts w:ascii="Calibri" w:eastAsia="Times New Roman" w:hAnsi="Calibri" w:cs="Calibri"/>
          <w:sz w:val="22"/>
          <w:szCs w:val="22"/>
        </w:rPr>
        <w:t>a</w:t>
      </w:r>
      <w:r w:rsidRPr="00874917">
        <w:rPr>
          <w:rFonts w:ascii="Calibri" w:eastAsia="Times New Roman" w:hAnsi="Calibri" w:cs="Calibri"/>
          <w:sz w:val="22"/>
          <w:szCs w:val="22"/>
        </w:rPr>
        <w:t xml:space="preserve"> contratante deverá comunicar aos órgãos</w:t>
      </w:r>
      <w:r w:rsidR="0034498A" w:rsidRPr="00874917">
        <w:rPr>
          <w:rFonts w:ascii="Calibri" w:eastAsia="Times New Roman" w:hAnsi="Calibri" w:cs="Calibri"/>
          <w:sz w:val="22"/>
          <w:szCs w:val="22"/>
        </w:rPr>
        <w:t xml:space="preserve"> </w:t>
      </w:r>
      <w:r w:rsidRPr="00874917">
        <w:rPr>
          <w:rFonts w:ascii="Calibri" w:eastAsia="Times New Roman" w:hAnsi="Calibri" w:cs="Calibri"/>
          <w:sz w:val="22"/>
          <w:szCs w:val="22"/>
        </w:rPr>
        <w:t xml:space="preserve">responsáveis pela fiscalização da regularidade fiscal quanto à inadimplência do contratado, </w:t>
      </w:r>
      <w:r w:rsidR="0034498A" w:rsidRPr="00874917">
        <w:rPr>
          <w:rFonts w:ascii="Calibri" w:eastAsia="Times New Roman" w:hAnsi="Calibri" w:cs="Calibri"/>
          <w:sz w:val="22"/>
          <w:szCs w:val="22"/>
        </w:rPr>
        <w:t xml:space="preserve">bem como quanto à existência de </w:t>
      </w:r>
      <w:r w:rsidRPr="00874917">
        <w:rPr>
          <w:rFonts w:ascii="Calibri" w:eastAsia="Times New Roman" w:hAnsi="Calibri" w:cs="Calibri"/>
          <w:sz w:val="22"/>
          <w:szCs w:val="22"/>
        </w:rPr>
        <w:t>pagamento a ser efetuado, para que sejam acionados os meios pertinentes e necessários para</w:t>
      </w:r>
      <w:r w:rsidR="0034498A" w:rsidRPr="00874917">
        <w:rPr>
          <w:rFonts w:ascii="Calibri" w:eastAsia="Times New Roman" w:hAnsi="Calibri" w:cs="Calibri"/>
          <w:sz w:val="22"/>
          <w:szCs w:val="22"/>
        </w:rPr>
        <w:t xml:space="preserve"> garantir o recebimento de seus </w:t>
      </w:r>
      <w:r w:rsidRPr="00874917">
        <w:rPr>
          <w:rFonts w:ascii="Calibri" w:eastAsia="Times New Roman" w:hAnsi="Calibri" w:cs="Calibri"/>
          <w:sz w:val="22"/>
          <w:szCs w:val="22"/>
        </w:rPr>
        <w:t>créditos.</w:t>
      </w:r>
    </w:p>
    <w:p w:rsidR="003A6079" w:rsidRPr="00874917" w:rsidRDefault="009365F9" w:rsidP="003A6079">
      <w:pPr>
        <w:pStyle w:val="Nivel2"/>
        <w:ind w:left="1134"/>
        <w:rPr>
          <w:rFonts w:ascii="Calibri" w:eastAsia="Times New Roman" w:hAnsi="Calibri" w:cs="Calibri"/>
          <w:sz w:val="22"/>
          <w:szCs w:val="22"/>
        </w:rPr>
      </w:pPr>
      <w:r w:rsidRPr="00874917">
        <w:rPr>
          <w:rFonts w:ascii="Calibri" w:eastAsia="Times New Roman" w:hAnsi="Calibri" w:cs="Calibri"/>
          <w:sz w:val="22"/>
          <w:szCs w:val="22"/>
        </w:rPr>
        <w:t>Persistindo a irregularidade, a</w:t>
      </w:r>
      <w:r w:rsidR="009A4B2E" w:rsidRPr="00874917">
        <w:rPr>
          <w:rFonts w:ascii="Calibri" w:eastAsia="Times New Roman" w:hAnsi="Calibri" w:cs="Calibri"/>
          <w:sz w:val="22"/>
          <w:szCs w:val="22"/>
        </w:rPr>
        <w:t xml:space="preserve"> contratante deverá adotar as medidas necessárias à rescisão contratual nos autos do processo</w:t>
      </w:r>
      <w:r w:rsidR="00E61C38" w:rsidRPr="00874917">
        <w:rPr>
          <w:rFonts w:ascii="Calibri" w:eastAsia="Times New Roman" w:hAnsi="Calibri" w:cs="Calibri"/>
          <w:sz w:val="22"/>
          <w:szCs w:val="22"/>
        </w:rPr>
        <w:t xml:space="preserve"> </w:t>
      </w:r>
      <w:r w:rsidR="009A4B2E" w:rsidRPr="00874917">
        <w:rPr>
          <w:rFonts w:ascii="Calibri" w:eastAsia="Times New Roman" w:hAnsi="Calibri" w:cs="Calibri"/>
          <w:sz w:val="22"/>
          <w:szCs w:val="22"/>
        </w:rPr>
        <w:t>administrati</w:t>
      </w:r>
      <w:r w:rsidR="0030135A" w:rsidRPr="00874917">
        <w:rPr>
          <w:rFonts w:ascii="Calibri" w:eastAsia="Times New Roman" w:hAnsi="Calibri" w:cs="Calibri"/>
          <w:sz w:val="22"/>
          <w:szCs w:val="22"/>
        </w:rPr>
        <w:t>vo correspondente, assegurada a contratada</w:t>
      </w:r>
      <w:r w:rsidR="009A4B2E" w:rsidRPr="00874917">
        <w:rPr>
          <w:rFonts w:ascii="Calibri" w:eastAsia="Times New Roman" w:hAnsi="Calibri" w:cs="Calibri"/>
          <w:sz w:val="22"/>
          <w:szCs w:val="22"/>
        </w:rPr>
        <w:t xml:space="preserve"> a ampla defesa.</w:t>
      </w:r>
    </w:p>
    <w:p w:rsidR="003A6079" w:rsidRPr="00874917" w:rsidRDefault="009A4B2E" w:rsidP="003A6079">
      <w:pPr>
        <w:pStyle w:val="Nivel2"/>
        <w:ind w:left="1134"/>
        <w:rPr>
          <w:rFonts w:ascii="Calibri" w:eastAsia="Times New Roman" w:hAnsi="Calibri" w:cs="Calibri"/>
          <w:sz w:val="22"/>
          <w:szCs w:val="22"/>
        </w:rPr>
      </w:pPr>
      <w:r w:rsidRPr="00874917">
        <w:rPr>
          <w:rFonts w:ascii="Calibri" w:eastAsia="Times New Roman" w:hAnsi="Calibri" w:cs="Calibri"/>
          <w:sz w:val="22"/>
          <w:szCs w:val="22"/>
        </w:rPr>
        <w:t>Havendo a efetiva execução do objeto, os pagamentos serão realizados normalmente, até que se decida pela rescisão do</w:t>
      </w:r>
      <w:r w:rsidR="00E61C38" w:rsidRPr="00874917">
        <w:rPr>
          <w:rFonts w:ascii="Calibri" w:eastAsia="Times New Roman" w:hAnsi="Calibri" w:cs="Calibri"/>
          <w:sz w:val="22"/>
          <w:szCs w:val="22"/>
        </w:rPr>
        <w:t xml:space="preserve"> </w:t>
      </w:r>
      <w:r w:rsidRPr="00874917">
        <w:rPr>
          <w:rFonts w:ascii="Calibri" w:eastAsia="Times New Roman" w:hAnsi="Calibri" w:cs="Calibri"/>
          <w:sz w:val="22"/>
          <w:szCs w:val="22"/>
        </w:rPr>
        <w:t>contrato, caso o contratado não regularize sua situação junto ao SICAF.</w:t>
      </w:r>
    </w:p>
    <w:p w:rsidR="003A6079" w:rsidRPr="00874917" w:rsidRDefault="003A6079" w:rsidP="003A6079">
      <w:pPr>
        <w:pStyle w:val="Nivel01"/>
        <w:numPr>
          <w:ilvl w:val="0"/>
          <w:numId w:val="0"/>
        </w:numPr>
        <w:ind w:left="284" w:firstLine="425"/>
        <w:rPr>
          <w:rFonts w:ascii="Calibri" w:hAnsi="Calibri" w:cs="Calibri"/>
          <w:sz w:val="22"/>
          <w:szCs w:val="22"/>
        </w:rPr>
      </w:pPr>
      <w:r w:rsidRPr="00874917">
        <w:rPr>
          <w:rFonts w:ascii="Calibri" w:hAnsi="Calibri" w:cs="Calibri"/>
          <w:sz w:val="22"/>
          <w:szCs w:val="22"/>
        </w:rPr>
        <w:t>Prazo de pagamento</w:t>
      </w:r>
      <w:r w:rsidR="009E46FF" w:rsidRPr="00874917">
        <w:rPr>
          <w:rFonts w:ascii="Calibri" w:hAnsi="Calibri" w:cs="Calibri"/>
          <w:sz w:val="22"/>
          <w:szCs w:val="22"/>
        </w:rPr>
        <w:t xml:space="preserve"> </w:t>
      </w:r>
      <w:r w:rsidR="00FF44CA" w:rsidRPr="00874917">
        <w:rPr>
          <w:rFonts w:ascii="Calibri" w:hAnsi="Calibri" w:cs="Calibri"/>
          <w:sz w:val="22"/>
          <w:szCs w:val="22"/>
        </w:rPr>
        <w:t xml:space="preserve"> </w:t>
      </w:r>
    </w:p>
    <w:p w:rsidR="003A6079" w:rsidRPr="00874917" w:rsidRDefault="00DE761B" w:rsidP="003A6079">
      <w:pPr>
        <w:pStyle w:val="Nivel2"/>
        <w:rPr>
          <w:rFonts w:asciiTheme="minorHAnsi" w:hAnsiTheme="minorHAnsi" w:cstheme="minorHAnsi"/>
          <w:sz w:val="22"/>
          <w:szCs w:val="22"/>
        </w:rPr>
      </w:pPr>
      <w:r w:rsidRPr="00874917">
        <w:rPr>
          <w:rFonts w:asciiTheme="minorHAnsi" w:hAnsiTheme="minorHAnsi" w:cstheme="minorHAnsi"/>
          <w:sz w:val="22"/>
          <w:szCs w:val="22"/>
        </w:rPr>
        <w:t xml:space="preserve"> </w:t>
      </w:r>
      <w:r w:rsidR="00A57478" w:rsidRPr="00874917">
        <w:rPr>
          <w:rFonts w:asciiTheme="minorHAnsi" w:hAnsiTheme="minorHAnsi" w:cstheme="minorHAnsi"/>
          <w:sz w:val="22"/>
          <w:szCs w:val="22"/>
        </w:rPr>
        <w:t>O pagamento será efetuado no prazo de até 30 (trinta) dias contados da finalização da liquidação da despesa, conforme seção anterior, nos termos do art. 6º do DECRETO Nº 2.894, DE 19 DE JANEIRO DE 2024.</w:t>
      </w:r>
    </w:p>
    <w:p w:rsidR="003A6079" w:rsidRPr="00874917" w:rsidRDefault="00A57478" w:rsidP="00B93EBE">
      <w:pPr>
        <w:pStyle w:val="Nivel2"/>
        <w:rPr>
          <w:rFonts w:asciiTheme="minorHAnsi" w:hAnsiTheme="minorHAnsi" w:cstheme="minorHAnsi"/>
          <w:sz w:val="22"/>
          <w:szCs w:val="22"/>
        </w:rPr>
      </w:pPr>
      <w:r w:rsidRPr="00874917">
        <w:rPr>
          <w:rFonts w:asciiTheme="minorHAnsi" w:hAnsiTheme="minorHAnsi" w:cstheme="minorHAnsi"/>
          <w:sz w:val="22"/>
          <w:szCs w:val="22"/>
        </w:rPr>
        <w:t>No caso de atraso pelo Contratante, os valores devidos ao contratado serão atualizados monetariamente entre o termo final do prazo de pagamento até a data de sua efetiva realização, mediante aplicação do índice IGP - M - Índice Geral de Preços de Mercado.</w:t>
      </w:r>
    </w:p>
    <w:p w:rsidR="003A6079" w:rsidRPr="00874917" w:rsidRDefault="00DE761B" w:rsidP="003A6079">
      <w:pPr>
        <w:pStyle w:val="Nivel2"/>
        <w:rPr>
          <w:rFonts w:ascii="Calibri" w:hAnsi="Calibri" w:cs="Calibri"/>
          <w:sz w:val="22"/>
          <w:szCs w:val="22"/>
        </w:rPr>
      </w:pPr>
      <w:r w:rsidRPr="00874917">
        <w:rPr>
          <w:rFonts w:ascii="Calibri" w:hAnsi="Calibri" w:cs="Calibri"/>
          <w:sz w:val="22"/>
          <w:szCs w:val="22"/>
        </w:rPr>
        <w:t xml:space="preserve"> </w:t>
      </w:r>
      <w:r w:rsidR="00DC7B1B" w:rsidRPr="00874917">
        <w:rPr>
          <w:rFonts w:ascii="Calibri" w:hAnsi="Calibri" w:cs="Calibri"/>
          <w:sz w:val="22"/>
          <w:szCs w:val="22"/>
        </w:rPr>
        <w:t>Será considerada data do pagamento o dia em que constar como emitida a ordem bancária para pagamento.</w:t>
      </w:r>
    </w:p>
    <w:p w:rsidR="003A6079" w:rsidRPr="00874917" w:rsidRDefault="00DE761B" w:rsidP="003A6079">
      <w:pPr>
        <w:pStyle w:val="Nivel2"/>
        <w:rPr>
          <w:rFonts w:ascii="Calibri" w:hAnsi="Calibri" w:cs="Calibri"/>
          <w:sz w:val="22"/>
          <w:szCs w:val="22"/>
        </w:rPr>
      </w:pPr>
      <w:r w:rsidRPr="00874917">
        <w:rPr>
          <w:rFonts w:ascii="Calibri" w:hAnsi="Calibri" w:cs="Calibri"/>
          <w:sz w:val="22"/>
          <w:szCs w:val="22"/>
        </w:rPr>
        <w:t xml:space="preserve"> </w:t>
      </w:r>
      <w:r w:rsidR="00DC7B1B" w:rsidRPr="00874917">
        <w:rPr>
          <w:rFonts w:ascii="Calibri" w:hAnsi="Calibri" w:cs="Calibri"/>
          <w:sz w:val="22"/>
          <w:szCs w:val="22"/>
        </w:rPr>
        <w:t>Quando do pagamento, será efetuada a retenção tributária prevista na legislação aplicável.</w:t>
      </w:r>
    </w:p>
    <w:p w:rsidR="003A6079" w:rsidRPr="00874917" w:rsidRDefault="00DE761B" w:rsidP="003A6079">
      <w:pPr>
        <w:pStyle w:val="Nivel2"/>
        <w:rPr>
          <w:rFonts w:ascii="Calibri" w:hAnsi="Calibri" w:cs="Calibri"/>
          <w:sz w:val="22"/>
          <w:szCs w:val="22"/>
        </w:rPr>
      </w:pPr>
      <w:r w:rsidRPr="00874917">
        <w:rPr>
          <w:rFonts w:ascii="Calibri" w:hAnsi="Calibri" w:cs="Calibri"/>
          <w:sz w:val="22"/>
          <w:szCs w:val="22"/>
        </w:rPr>
        <w:t xml:space="preserve"> </w:t>
      </w:r>
      <w:r w:rsidR="00DC7B1B" w:rsidRPr="00874917">
        <w:rPr>
          <w:rFonts w:ascii="Calibri" w:hAnsi="Calibri" w:cs="Calibri"/>
          <w:sz w:val="22"/>
          <w:szCs w:val="22"/>
        </w:rPr>
        <w:t>Independentemente do percentual de tributo inserido na planilha, quando houver, serão retidos na fonte, quando da realização do pagamento, os percentuais estabelecidos na legislação vigente.</w:t>
      </w:r>
    </w:p>
    <w:p w:rsidR="00E742C5" w:rsidRPr="00874917" w:rsidRDefault="00DE761B" w:rsidP="00E742C5">
      <w:pPr>
        <w:pStyle w:val="Nivel2"/>
        <w:rPr>
          <w:rFonts w:asciiTheme="minorHAnsi" w:hAnsiTheme="minorHAnsi" w:cstheme="minorHAnsi"/>
          <w:sz w:val="22"/>
          <w:szCs w:val="22"/>
        </w:rPr>
      </w:pPr>
      <w:r w:rsidRPr="00874917">
        <w:rPr>
          <w:rFonts w:ascii="Calibri" w:hAnsi="Calibri" w:cs="Calibri"/>
          <w:sz w:val="22"/>
          <w:szCs w:val="22"/>
        </w:rPr>
        <w:t xml:space="preserve"> </w:t>
      </w:r>
      <w:r w:rsidR="00433C58" w:rsidRPr="00874917">
        <w:rPr>
          <w:rFonts w:ascii="Calibri" w:hAnsi="Calibri" w:cs="Calibri"/>
          <w:sz w:val="22"/>
          <w:szCs w:val="22"/>
        </w:rPr>
        <w:t>A contratada</w:t>
      </w:r>
      <w:r w:rsidR="00DC7B1B" w:rsidRPr="00874917">
        <w:rPr>
          <w:rFonts w:ascii="Calibri" w:hAnsi="Calibri" w:cs="Calibri"/>
          <w:sz w:val="22"/>
          <w:szCs w:val="22"/>
        </w:rPr>
        <w:t xml:space="preserve"> regularmente optante pelo Simples Nacional, nos termos da Lei Complementar nº 123, de 2006, não sofrerá a retenção tributária quanto aos impostos e contribuições abrangidos por aquele </w:t>
      </w:r>
      <w:r w:rsidR="00DC7B1B" w:rsidRPr="00874917">
        <w:rPr>
          <w:rFonts w:asciiTheme="minorHAnsi" w:hAnsiTheme="minorHAnsi" w:cstheme="minorHAnsi"/>
          <w:sz w:val="22"/>
          <w:szCs w:val="22"/>
        </w:rPr>
        <w:t>regime. No entanto, o pagamento ficará condicionado à apresentação de comprovação, por meio de documento oficial, de que faz jus ao tratamento tributário favorecido previsto na referida Lei Complementar.</w:t>
      </w:r>
    </w:p>
    <w:p w:rsidR="0040536B" w:rsidRPr="00874917" w:rsidRDefault="0040536B" w:rsidP="00E742C5">
      <w:pPr>
        <w:pStyle w:val="Nivel2"/>
        <w:numPr>
          <w:ilvl w:val="0"/>
          <w:numId w:val="0"/>
        </w:numPr>
        <w:ind w:left="1142"/>
        <w:rPr>
          <w:rFonts w:asciiTheme="minorHAnsi" w:hAnsiTheme="minorHAnsi" w:cstheme="minorHAnsi"/>
          <w:b/>
          <w:sz w:val="22"/>
          <w:szCs w:val="22"/>
        </w:rPr>
      </w:pPr>
      <w:r w:rsidRPr="00874917">
        <w:rPr>
          <w:rFonts w:asciiTheme="minorHAnsi" w:hAnsiTheme="minorHAnsi" w:cstheme="minorHAnsi"/>
          <w:b/>
          <w:sz w:val="22"/>
          <w:szCs w:val="22"/>
        </w:rPr>
        <w:t>Antecipação de pagamento</w:t>
      </w:r>
    </w:p>
    <w:p w:rsidR="0040536B" w:rsidRPr="00874917" w:rsidRDefault="00DE761B" w:rsidP="0040536B">
      <w:pPr>
        <w:pStyle w:val="Nivel2"/>
        <w:rPr>
          <w:rFonts w:asciiTheme="minorHAnsi" w:hAnsiTheme="minorHAnsi" w:cstheme="minorHAnsi"/>
          <w:sz w:val="22"/>
          <w:szCs w:val="22"/>
        </w:rPr>
      </w:pPr>
      <w:r w:rsidRPr="00874917">
        <w:rPr>
          <w:rFonts w:asciiTheme="minorHAnsi" w:hAnsiTheme="minorHAnsi" w:cstheme="minorHAnsi"/>
          <w:sz w:val="22"/>
          <w:szCs w:val="22"/>
        </w:rPr>
        <w:t xml:space="preserve"> </w:t>
      </w:r>
      <w:r w:rsidR="00DC7B1B" w:rsidRPr="00874917">
        <w:rPr>
          <w:rFonts w:asciiTheme="minorHAnsi" w:hAnsiTheme="minorHAnsi" w:cstheme="minorHAnsi"/>
          <w:sz w:val="22"/>
          <w:szCs w:val="22"/>
        </w:rPr>
        <w:t>A presente contratação não permite a antecipação de pagamento parcial ou total.</w:t>
      </w:r>
    </w:p>
    <w:p w:rsidR="00321581" w:rsidRPr="00874917" w:rsidRDefault="00E33A84" w:rsidP="00E33A84">
      <w:pPr>
        <w:pStyle w:val="Nivel01"/>
        <w:rPr>
          <w:rFonts w:asciiTheme="minorHAnsi" w:hAnsiTheme="minorHAnsi" w:cstheme="minorHAnsi"/>
          <w:sz w:val="22"/>
          <w:szCs w:val="22"/>
        </w:rPr>
      </w:pPr>
      <w:r w:rsidRPr="00874917">
        <w:rPr>
          <w:rFonts w:asciiTheme="minorHAnsi" w:hAnsiTheme="minorHAnsi" w:cstheme="minorHAnsi"/>
          <w:sz w:val="22"/>
          <w:szCs w:val="22"/>
        </w:rPr>
        <w:t>CLÁUSULA DÉCIMA</w:t>
      </w:r>
      <w:r w:rsidR="0097310B" w:rsidRPr="00874917">
        <w:rPr>
          <w:rFonts w:asciiTheme="minorHAnsi" w:hAnsiTheme="minorHAnsi" w:cstheme="minorHAnsi"/>
          <w:sz w:val="22"/>
          <w:szCs w:val="22"/>
        </w:rPr>
        <w:t xml:space="preserve"> </w:t>
      </w:r>
      <w:r w:rsidR="00194A5A" w:rsidRPr="00874917">
        <w:rPr>
          <w:rFonts w:asciiTheme="minorHAnsi" w:hAnsiTheme="minorHAnsi" w:cstheme="minorHAnsi"/>
          <w:sz w:val="22"/>
          <w:szCs w:val="22"/>
        </w:rPr>
        <w:t>- R</w:t>
      </w:r>
      <w:r w:rsidR="00321581" w:rsidRPr="00874917">
        <w:rPr>
          <w:rFonts w:asciiTheme="minorHAnsi" w:hAnsiTheme="minorHAnsi" w:cstheme="minorHAnsi"/>
          <w:sz w:val="22"/>
          <w:szCs w:val="22"/>
        </w:rPr>
        <w:t>equisitos da Contratação (</w:t>
      </w:r>
      <w:hyperlink r:id="rId13" w:anchor="art92" w:history="1">
        <w:r w:rsidR="00321581" w:rsidRPr="00874917">
          <w:rPr>
            <w:rStyle w:val="Hyperlink"/>
            <w:rFonts w:asciiTheme="minorHAnsi" w:hAnsiTheme="minorHAnsi" w:cstheme="minorHAnsi"/>
            <w:color w:val="auto"/>
            <w:sz w:val="22"/>
            <w:szCs w:val="22"/>
          </w:rPr>
          <w:t>art. 92, X, XI e XIV</w:t>
        </w:r>
      </w:hyperlink>
      <w:r w:rsidR="00321581" w:rsidRPr="00874917">
        <w:rPr>
          <w:rFonts w:asciiTheme="minorHAnsi" w:hAnsiTheme="minorHAnsi" w:cstheme="minorHAnsi"/>
          <w:sz w:val="22"/>
          <w:szCs w:val="22"/>
        </w:rPr>
        <w:t>)</w:t>
      </w:r>
    </w:p>
    <w:p w:rsidR="00321581" w:rsidRPr="00874917" w:rsidRDefault="00321581" w:rsidP="00682B30">
      <w:pPr>
        <w:pStyle w:val="Nivel2"/>
        <w:numPr>
          <w:ilvl w:val="1"/>
          <w:numId w:val="7"/>
        </w:numPr>
        <w:ind w:left="1134" w:hanging="425"/>
        <w:rPr>
          <w:rFonts w:asciiTheme="minorHAnsi" w:hAnsiTheme="minorHAnsi" w:cstheme="minorHAnsi"/>
          <w:bCs/>
          <w:color w:val="auto"/>
          <w:sz w:val="22"/>
          <w:szCs w:val="22"/>
        </w:rPr>
      </w:pPr>
      <w:r w:rsidRPr="00874917">
        <w:rPr>
          <w:rFonts w:asciiTheme="minorHAnsi" w:hAnsiTheme="minorHAnsi" w:cstheme="minorHAnsi"/>
          <w:color w:val="auto"/>
          <w:sz w:val="22"/>
          <w:szCs w:val="22"/>
        </w:rPr>
        <w:t>São</w:t>
      </w:r>
      <w:r w:rsidR="008E5CBF" w:rsidRPr="00874917">
        <w:rPr>
          <w:rFonts w:asciiTheme="minorHAnsi" w:hAnsiTheme="minorHAnsi" w:cstheme="minorHAnsi"/>
          <w:color w:val="auto"/>
          <w:sz w:val="22"/>
          <w:szCs w:val="22"/>
        </w:rPr>
        <w:t xml:space="preserve"> </w:t>
      </w:r>
      <w:r w:rsidR="008E5CBF" w:rsidRPr="00874917">
        <w:rPr>
          <w:rFonts w:asciiTheme="minorHAnsi" w:hAnsiTheme="minorHAnsi" w:cstheme="minorHAnsi"/>
          <w:b/>
          <w:color w:val="auto"/>
          <w:sz w:val="22"/>
          <w:szCs w:val="22"/>
        </w:rPr>
        <w:t>OBRIGAÇÕES D</w:t>
      </w:r>
      <w:r w:rsidR="003327E9" w:rsidRPr="00874917">
        <w:rPr>
          <w:rFonts w:asciiTheme="minorHAnsi" w:hAnsiTheme="minorHAnsi" w:cstheme="minorHAnsi"/>
          <w:b/>
          <w:color w:val="auto"/>
          <w:sz w:val="22"/>
          <w:szCs w:val="22"/>
        </w:rPr>
        <w:t>A</w:t>
      </w:r>
      <w:r w:rsidR="008E5CBF" w:rsidRPr="00874917">
        <w:rPr>
          <w:rFonts w:asciiTheme="minorHAnsi" w:hAnsiTheme="minorHAnsi" w:cstheme="minorHAnsi"/>
          <w:b/>
          <w:color w:val="auto"/>
          <w:sz w:val="22"/>
          <w:szCs w:val="22"/>
        </w:rPr>
        <w:t xml:space="preserve"> CONTRATANTE</w:t>
      </w:r>
      <w:r w:rsidRPr="00874917">
        <w:rPr>
          <w:rFonts w:asciiTheme="minorHAnsi" w:hAnsiTheme="minorHAnsi" w:cstheme="minorHAnsi"/>
          <w:color w:val="auto"/>
          <w:sz w:val="22"/>
          <w:szCs w:val="22"/>
        </w:rPr>
        <w:t xml:space="preserve">: </w:t>
      </w:r>
      <w:r w:rsidR="00122D7F" w:rsidRPr="00874917">
        <w:rPr>
          <w:rFonts w:asciiTheme="minorHAnsi" w:eastAsia="Times New Roman" w:hAnsiTheme="minorHAnsi" w:cstheme="minorHAnsi"/>
          <w:sz w:val="22"/>
          <w:szCs w:val="22"/>
        </w:rPr>
        <w:t>Além das previstas na Lei 14.133/2021 (art.</w:t>
      </w:r>
      <w:proofErr w:type="gramStart"/>
      <w:r w:rsidR="00122D7F" w:rsidRPr="00874917">
        <w:rPr>
          <w:rFonts w:asciiTheme="minorHAnsi" w:eastAsia="Times New Roman" w:hAnsiTheme="minorHAnsi" w:cstheme="minorHAnsi"/>
          <w:sz w:val="22"/>
          <w:szCs w:val="22"/>
        </w:rPr>
        <w:t>92,X</w:t>
      </w:r>
      <w:proofErr w:type="gramEnd"/>
      <w:r w:rsidR="00122D7F" w:rsidRPr="00874917">
        <w:rPr>
          <w:rFonts w:asciiTheme="minorHAnsi" w:eastAsia="Times New Roman" w:hAnsiTheme="minorHAnsi" w:cstheme="minorHAnsi"/>
          <w:sz w:val="22"/>
          <w:szCs w:val="22"/>
        </w:rPr>
        <w:t>,XI e XIV):</w:t>
      </w:r>
    </w:p>
    <w:p w:rsidR="001C626E" w:rsidRPr="00874917" w:rsidRDefault="001C626E" w:rsidP="00122D7F">
      <w:pPr>
        <w:pStyle w:val="Nivel3"/>
        <w:numPr>
          <w:ilvl w:val="2"/>
          <w:numId w:val="13"/>
        </w:numPr>
        <w:autoSpaceDE w:val="0"/>
        <w:autoSpaceDN w:val="0"/>
        <w:adjustRightInd w:val="0"/>
        <w:spacing w:after="0"/>
        <w:ind w:left="1701" w:hanging="283"/>
        <w:rPr>
          <w:rFonts w:asciiTheme="minorHAnsi" w:eastAsia="Times New Roman" w:hAnsiTheme="minorHAnsi" w:cstheme="minorHAnsi"/>
          <w:sz w:val="22"/>
          <w:szCs w:val="22"/>
        </w:rPr>
      </w:pPr>
      <w:r w:rsidRPr="00874917">
        <w:rPr>
          <w:rFonts w:asciiTheme="minorHAnsi" w:eastAsia="Times New Roman" w:hAnsiTheme="minorHAnsi" w:cstheme="minorHAnsi"/>
          <w:b/>
          <w:iCs/>
          <w:sz w:val="22"/>
          <w:szCs w:val="22"/>
        </w:rPr>
        <w:t xml:space="preserve"> </w:t>
      </w:r>
      <w:r w:rsidRPr="00874917">
        <w:rPr>
          <w:rFonts w:asciiTheme="minorHAnsi" w:eastAsia="Times New Roman" w:hAnsiTheme="minorHAnsi" w:cstheme="minorHAnsi"/>
          <w:sz w:val="22"/>
          <w:szCs w:val="22"/>
        </w:rPr>
        <w:t>Exigir o cumprimento de to</w:t>
      </w:r>
      <w:r w:rsidR="00C72949" w:rsidRPr="00874917">
        <w:rPr>
          <w:rFonts w:asciiTheme="minorHAnsi" w:eastAsia="Times New Roman" w:hAnsiTheme="minorHAnsi" w:cstheme="minorHAnsi"/>
          <w:sz w:val="22"/>
          <w:szCs w:val="22"/>
        </w:rPr>
        <w:t>das as obrigações assumidas pela Contratada</w:t>
      </w:r>
      <w:r w:rsidRPr="00874917">
        <w:rPr>
          <w:rFonts w:asciiTheme="minorHAnsi" w:eastAsia="Times New Roman" w:hAnsiTheme="minorHAnsi" w:cstheme="minorHAnsi"/>
          <w:sz w:val="22"/>
          <w:szCs w:val="22"/>
        </w:rPr>
        <w:t>, de acordo com o contrato e seus anexos;</w:t>
      </w:r>
    </w:p>
    <w:p w:rsidR="00122D7F" w:rsidRPr="00874917" w:rsidRDefault="00122D7F" w:rsidP="00122D7F">
      <w:pPr>
        <w:pStyle w:val="Nivel3"/>
        <w:numPr>
          <w:ilvl w:val="2"/>
          <w:numId w:val="13"/>
        </w:numPr>
        <w:autoSpaceDE w:val="0"/>
        <w:autoSpaceDN w:val="0"/>
        <w:adjustRightInd w:val="0"/>
        <w:spacing w:after="0"/>
        <w:ind w:left="1701" w:hanging="283"/>
        <w:rPr>
          <w:rFonts w:asciiTheme="minorHAnsi" w:eastAsia="Times New Roman" w:hAnsiTheme="minorHAnsi" w:cstheme="minorHAnsi"/>
          <w:sz w:val="22"/>
          <w:szCs w:val="22"/>
        </w:rPr>
      </w:pPr>
      <w:r w:rsidRPr="00874917">
        <w:rPr>
          <w:rFonts w:asciiTheme="minorHAnsi" w:eastAsia="Times New Roman" w:hAnsiTheme="minorHAnsi" w:cstheme="minorHAnsi"/>
          <w:sz w:val="22"/>
          <w:szCs w:val="22"/>
        </w:rPr>
        <w:t>Receber o objeto no prazo e condições estabelecidas no Termo de Referência;</w:t>
      </w:r>
    </w:p>
    <w:p w:rsidR="00122D7F" w:rsidRPr="00874917" w:rsidRDefault="00122D7F" w:rsidP="00122D7F">
      <w:pPr>
        <w:pStyle w:val="Nivel3"/>
        <w:numPr>
          <w:ilvl w:val="2"/>
          <w:numId w:val="13"/>
        </w:numPr>
        <w:autoSpaceDE w:val="0"/>
        <w:autoSpaceDN w:val="0"/>
        <w:adjustRightInd w:val="0"/>
        <w:spacing w:after="0"/>
        <w:ind w:left="1701" w:hanging="283"/>
        <w:rPr>
          <w:rFonts w:asciiTheme="minorHAnsi" w:eastAsia="Times New Roman" w:hAnsiTheme="minorHAnsi" w:cstheme="minorHAnsi"/>
          <w:sz w:val="22"/>
          <w:szCs w:val="22"/>
        </w:rPr>
      </w:pPr>
      <w:r w:rsidRPr="00874917">
        <w:rPr>
          <w:rFonts w:asciiTheme="minorHAnsi" w:eastAsia="Times New Roman" w:hAnsiTheme="minorHAnsi" w:cstheme="minorHAnsi"/>
          <w:sz w:val="22"/>
          <w:szCs w:val="22"/>
        </w:rPr>
        <w:t>Notificar a Contratada, por escrito, sobre vícios, defeitos ou incorreções verificadas no objeto fornecido, para que seja por ele substituído, reparado ou corrigido, no total ou em parte, às suas expensas;</w:t>
      </w:r>
    </w:p>
    <w:p w:rsidR="00122D7F" w:rsidRPr="00874917" w:rsidRDefault="00122D7F" w:rsidP="00122D7F">
      <w:pPr>
        <w:pStyle w:val="Nivel3"/>
        <w:numPr>
          <w:ilvl w:val="2"/>
          <w:numId w:val="13"/>
        </w:numPr>
        <w:autoSpaceDE w:val="0"/>
        <w:autoSpaceDN w:val="0"/>
        <w:adjustRightInd w:val="0"/>
        <w:spacing w:after="0"/>
        <w:rPr>
          <w:rFonts w:asciiTheme="minorHAnsi" w:eastAsia="Times New Roman" w:hAnsiTheme="minorHAnsi" w:cstheme="minorHAnsi"/>
          <w:sz w:val="22"/>
          <w:szCs w:val="22"/>
        </w:rPr>
      </w:pPr>
      <w:r w:rsidRPr="00874917">
        <w:rPr>
          <w:rFonts w:asciiTheme="minorHAnsi" w:eastAsia="Times New Roman" w:hAnsiTheme="minorHAnsi" w:cstheme="minorHAnsi"/>
          <w:sz w:val="22"/>
          <w:szCs w:val="22"/>
        </w:rPr>
        <w:t>Acompanhar e fiscalizar a execução do contrato e o cumprimento das obrigações pela Contratada;</w:t>
      </w:r>
    </w:p>
    <w:p w:rsidR="00122D7F" w:rsidRPr="00874917" w:rsidRDefault="00122D7F" w:rsidP="00122D7F">
      <w:pPr>
        <w:pStyle w:val="Nivel3"/>
        <w:numPr>
          <w:ilvl w:val="2"/>
          <w:numId w:val="13"/>
        </w:numPr>
        <w:autoSpaceDE w:val="0"/>
        <w:autoSpaceDN w:val="0"/>
        <w:adjustRightInd w:val="0"/>
        <w:spacing w:after="0"/>
        <w:rPr>
          <w:rFonts w:asciiTheme="minorHAnsi" w:eastAsia="Times New Roman" w:hAnsiTheme="minorHAnsi" w:cstheme="minorHAnsi"/>
          <w:sz w:val="22"/>
          <w:szCs w:val="22"/>
        </w:rPr>
      </w:pPr>
      <w:r w:rsidRPr="00874917">
        <w:rPr>
          <w:rFonts w:asciiTheme="minorHAnsi" w:eastAsia="Times New Roman" w:hAnsiTheme="minorHAnsi" w:cstheme="minorHAnsi"/>
          <w:sz w:val="22"/>
          <w:szCs w:val="22"/>
        </w:rPr>
        <w:t>Efetuar o pagamento à Contratada do valor correspondente ao fornecimento do objeto, no prazo, forma e condições estabelecidos no presente Contrato e no Termo de Referência.</w:t>
      </w:r>
    </w:p>
    <w:p w:rsidR="00122D7F" w:rsidRPr="00874917" w:rsidRDefault="00122D7F" w:rsidP="00122D7F">
      <w:pPr>
        <w:pStyle w:val="Nivel3"/>
        <w:numPr>
          <w:ilvl w:val="2"/>
          <w:numId w:val="13"/>
        </w:numPr>
        <w:autoSpaceDE w:val="0"/>
        <w:autoSpaceDN w:val="0"/>
        <w:adjustRightInd w:val="0"/>
        <w:spacing w:after="0"/>
        <w:rPr>
          <w:rFonts w:asciiTheme="minorHAnsi" w:eastAsia="Times New Roman" w:hAnsiTheme="minorHAnsi" w:cstheme="minorHAnsi"/>
          <w:sz w:val="22"/>
          <w:szCs w:val="22"/>
        </w:rPr>
      </w:pPr>
      <w:r w:rsidRPr="00874917">
        <w:rPr>
          <w:rFonts w:asciiTheme="minorHAnsi" w:eastAsia="Times New Roman" w:hAnsiTheme="minorHAnsi" w:cstheme="minorHAnsi"/>
          <w:sz w:val="22"/>
          <w:szCs w:val="22"/>
        </w:rPr>
        <w:t>Aplicar à Contratada as sanções previstas na lei e no Contrato;</w:t>
      </w:r>
    </w:p>
    <w:p w:rsidR="00122D7F" w:rsidRPr="00874917" w:rsidRDefault="00122D7F" w:rsidP="00122D7F">
      <w:pPr>
        <w:pStyle w:val="Nivel3"/>
        <w:numPr>
          <w:ilvl w:val="2"/>
          <w:numId w:val="13"/>
        </w:numPr>
        <w:autoSpaceDE w:val="0"/>
        <w:autoSpaceDN w:val="0"/>
        <w:adjustRightInd w:val="0"/>
        <w:spacing w:after="0"/>
        <w:rPr>
          <w:rFonts w:asciiTheme="minorHAnsi" w:eastAsia="Times New Roman" w:hAnsiTheme="minorHAnsi" w:cstheme="minorHAnsi"/>
          <w:sz w:val="22"/>
          <w:szCs w:val="22"/>
        </w:rPr>
      </w:pPr>
      <w:r w:rsidRPr="00874917">
        <w:rPr>
          <w:rFonts w:asciiTheme="minorHAnsi" w:eastAsia="Times New Roman" w:hAnsiTheme="minorHAnsi" w:cstheme="minorHAnsi"/>
          <w:sz w:val="22"/>
          <w:szCs w:val="22"/>
        </w:rPr>
        <w:t xml:space="preserve">Adotar </w:t>
      </w:r>
      <w:r w:rsidRPr="00874917">
        <w:rPr>
          <w:rFonts w:asciiTheme="minorHAnsi" w:hAnsiTheme="minorHAnsi" w:cstheme="minorHAnsi"/>
          <w:sz w:val="22"/>
          <w:szCs w:val="22"/>
        </w:rPr>
        <w:t>s medidas cabíveis quando do descumprimento de obrigações pelo Contratado;</w:t>
      </w:r>
    </w:p>
    <w:p w:rsidR="00122D7F" w:rsidRPr="00CE74A7" w:rsidRDefault="00122D7F" w:rsidP="00122D7F">
      <w:pPr>
        <w:pStyle w:val="Nivel3"/>
        <w:numPr>
          <w:ilvl w:val="2"/>
          <w:numId w:val="13"/>
        </w:numPr>
        <w:autoSpaceDE w:val="0"/>
        <w:autoSpaceDN w:val="0"/>
        <w:adjustRightInd w:val="0"/>
        <w:spacing w:after="0"/>
        <w:rPr>
          <w:rFonts w:asciiTheme="minorHAnsi" w:eastAsia="Times New Roman" w:hAnsiTheme="minorHAnsi" w:cstheme="minorHAnsi"/>
          <w:sz w:val="22"/>
          <w:szCs w:val="22"/>
        </w:rPr>
      </w:pPr>
      <w:r w:rsidRPr="00874917">
        <w:rPr>
          <w:rFonts w:asciiTheme="minorHAnsi" w:eastAsia="Times New Roman" w:hAnsiTheme="minorHAnsi" w:cstheme="minorHAnsi"/>
          <w:sz w:val="22"/>
          <w:szCs w:val="22"/>
        </w:rPr>
        <w:t xml:space="preserve">Explicitamente </w:t>
      </w:r>
      <w:r w:rsidRPr="00874917">
        <w:rPr>
          <w:rFonts w:asciiTheme="minorHAnsi" w:hAnsiTheme="minorHAnsi" w:cstheme="minorHAnsi"/>
          <w:sz w:val="22"/>
          <w:szCs w:val="22"/>
        </w:rPr>
        <w:t xml:space="preserve">emitir decisão sobre todas as solicitações e reclamações relacionadas à </w:t>
      </w:r>
      <w:r w:rsidRPr="00CE74A7">
        <w:rPr>
          <w:rFonts w:asciiTheme="minorHAnsi" w:hAnsiTheme="minorHAnsi" w:cstheme="minorHAnsi"/>
          <w:sz w:val="22"/>
          <w:szCs w:val="22"/>
        </w:rPr>
        <w:t>execução do presente Contrato, ressalvados os requerimentos manifestamente impertinentes, meramente protelatórios ou de nenhum interesse para a boa execução do ajuste.</w:t>
      </w:r>
    </w:p>
    <w:p w:rsidR="00122D7F" w:rsidRPr="00CE74A7" w:rsidRDefault="00122D7F" w:rsidP="00122D7F">
      <w:pPr>
        <w:pStyle w:val="Nivel3"/>
        <w:numPr>
          <w:ilvl w:val="2"/>
          <w:numId w:val="13"/>
        </w:numPr>
        <w:autoSpaceDE w:val="0"/>
        <w:autoSpaceDN w:val="0"/>
        <w:adjustRightInd w:val="0"/>
        <w:spacing w:after="0"/>
        <w:rPr>
          <w:rFonts w:asciiTheme="minorHAnsi" w:eastAsia="Times New Roman" w:hAnsiTheme="minorHAnsi" w:cstheme="minorHAnsi"/>
          <w:sz w:val="22"/>
          <w:szCs w:val="22"/>
        </w:rPr>
      </w:pPr>
      <w:r w:rsidRPr="00CE74A7">
        <w:rPr>
          <w:rFonts w:asciiTheme="minorHAnsi" w:eastAsia="Times New Roman" w:hAnsiTheme="minorHAnsi" w:cstheme="minorHAnsi"/>
          <w:sz w:val="22"/>
          <w:szCs w:val="22"/>
        </w:rPr>
        <w:t xml:space="preserve">A Administração </w:t>
      </w:r>
      <w:r w:rsidRPr="00CE74A7">
        <w:rPr>
          <w:rFonts w:asciiTheme="minorHAnsi" w:hAnsiTheme="minorHAnsi" w:cstheme="minorHAnsi"/>
          <w:sz w:val="22"/>
          <w:szCs w:val="22"/>
        </w:rPr>
        <w:t>terá o prazo de 30 (trinta) dias, a contar da data do protocolo do requerimento para decidir, admitida a prorrogação motivada, por igual período.</w:t>
      </w:r>
    </w:p>
    <w:p w:rsidR="00122D7F" w:rsidRPr="00CE74A7" w:rsidRDefault="00122D7F" w:rsidP="00122D7F">
      <w:pPr>
        <w:pStyle w:val="Nivel3"/>
        <w:numPr>
          <w:ilvl w:val="2"/>
          <w:numId w:val="13"/>
        </w:numPr>
        <w:autoSpaceDE w:val="0"/>
        <w:autoSpaceDN w:val="0"/>
        <w:adjustRightInd w:val="0"/>
        <w:spacing w:after="0"/>
        <w:rPr>
          <w:rFonts w:asciiTheme="minorHAnsi" w:eastAsia="Times New Roman" w:hAnsiTheme="minorHAnsi" w:cstheme="minorHAnsi"/>
          <w:sz w:val="22"/>
          <w:szCs w:val="22"/>
        </w:rPr>
      </w:pPr>
      <w:r w:rsidRPr="00CE74A7">
        <w:rPr>
          <w:rFonts w:asciiTheme="minorHAnsi" w:eastAsia="Times New Roman" w:hAnsiTheme="minorHAnsi" w:cstheme="minorHAnsi"/>
          <w:sz w:val="22"/>
          <w:szCs w:val="22"/>
        </w:rPr>
        <w:t xml:space="preserve">Responder </w:t>
      </w:r>
      <w:r w:rsidRPr="00CE74A7">
        <w:rPr>
          <w:rFonts w:asciiTheme="minorHAnsi" w:hAnsiTheme="minorHAnsi" w:cstheme="minorHAnsi"/>
          <w:sz w:val="22"/>
          <w:szCs w:val="22"/>
        </w:rPr>
        <w:t>eventuais pedidos de restabelecimento do equilíbrio econômico-financeiro feitos pelo contratado no prazo máximo de 30 (Trinta) dias.</w:t>
      </w:r>
    </w:p>
    <w:p w:rsidR="00122D7F" w:rsidRPr="00CE74A7" w:rsidRDefault="00122D7F" w:rsidP="00122D7F">
      <w:pPr>
        <w:pStyle w:val="Nivel3"/>
        <w:numPr>
          <w:ilvl w:val="2"/>
          <w:numId w:val="13"/>
        </w:numPr>
        <w:autoSpaceDE w:val="0"/>
        <w:autoSpaceDN w:val="0"/>
        <w:adjustRightInd w:val="0"/>
        <w:spacing w:after="0"/>
        <w:rPr>
          <w:rFonts w:asciiTheme="minorHAnsi" w:eastAsia="Times New Roman" w:hAnsiTheme="minorHAnsi" w:cstheme="minorHAnsi"/>
          <w:sz w:val="22"/>
          <w:szCs w:val="22"/>
        </w:rPr>
      </w:pPr>
      <w:r w:rsidRPr="00CE74A7">
        <w:rPr>
          <w:rFonts w:asciiTheme="minorHAnsi" w:hAnsiTheme="minorHAnsi" w:cstheme="minorHAnsi"/>
          <w:sz w:val="22"/>
          <w:szCs w:val="22"/>
        </w:rPr>
        <w:t>Notificar os emitentes das garantias quanto ao início de processo administrativo para apuração de descumprimento de cláusulas contratuais.</w:t>
      </w:r>
    </w:p>
    <w:p w:rsidR="001C626E" w:rsidRPr="00CE74A7" w:rsidRDefault="00122D7F" w:rsidP="00122D7F">
      <w:pPr>
        <w:pStyle w:val="Nivel3"/>
        <w:numPr>
          <w:ilvl w:val="2"/>
          <w:numId w:val="13"/>
        </w:numPr>
        <w:autoSpaceDE w:val="0"/>
        <w:autoSpaceDN w:val="0"/>
        <w:adjustRightInd w:val="0"/>
        <w:spacing w:after="0"/>
        <w:rPr>
          <w:rFonts w:asciiTheme="minorHAnsi" w:eastAsia="Times New Roman" w:hAnsiTheme="minorHAnsi" w:cstheme="minorHAnsi"/>
          <w:sz w:val="22"/>
          <w:szCs w:val="22"/>
        </w:rPr>
      </w:pPr>
      <w:r w:rsidRPr="00CE74A7">
        <w:rPr>
          <w:rFonts w:asciiTheme="minorHAnsi" w:hAnsiTheme="minorHAnsi" w:cstheme="minorHAnsi"/>
          <w:sz w:val="22"/>
          <w:szCs w:val="22"/>
        </w:rPr>
        <w:t xml:space="preserve">A Administração não responderá por quaisquer compromissos assumidos pelo Contratado com terceiros, ainda que vinculados à execução do contrato, bem como por qualquer dano causado a terceiros em decorrência de ato do Contratado, de seus empregados, prepostos ou subordinados. </w:t>
      </w:r>
    </w:p>
    <w:p w:rsidR="00CB6C2D" w:rsidRPr="00CE74A7" w:rsidRDefault="00321581" w:rsidP="00682B30">
      <w:pPr>
        <w:pStyle w:val="Nivel2"/>
        <w:numPr>
          <w:ilvl w:val="1"/>
          <w:numId w:val="9"/>
        </w:numPr>
        <w:rPr>
          <w:rStyle w:val="Hyperlink"/>
          <w:rFonts w:asciiTheme="minorHAnsi" w:hAnsiTheme="minorHAnsi" w:cstheme="minorHAnsi"/>
          <w:color w:val="000000"/>
          <w:sz w:val="22"/>
          <w:szCs w:val="22"/>
          <w:u w:val="none"/>
        </w:rPr>
      </w:pPr>
      <w:r w:rsidRPr="00CE74A7">
        <w:rPr>
          <w:rFonts w:asciiTheme="minorHAnsi" w:hAnsiTheme="minorHAnsi" w:cstheme="minorHAnsi"/>
          <w:b/>
          <w:sz w:val="22"/>
          <w:szCs w:val="22"/>
        </w:rPr>
        <w:t>OBRIGAÇÕES D</w:t>
      </w:r>
      <w:r w:rsidR="003327E9" w:rsidRPr="00CE74A7">
        <w:rPr>
          <w:rFonts w:asciiTheme="minorHAnsi" w:hAnsiTheme="minorHAnsi" w:cstheme="minorHAnsi"/>
          <w:b/>
          <w:sz w:val="22"/>
          <w:szCs w:val="22"/>
        </w:rPr>
        <w:t>A</w:t>
      </w:r>
      <w:r w:rsidRPr="00CE74A7">
        <w:rPr>
          <w:rFonts w:asciiTheme="minorHAnsi" w:hAnsiTheme="minorHAnsi" w:cstheme="minorHAnsi"/>
          <w:b/>
          <w:sz w:val="22"/>
          <w:szCs w:val="22"/>
        </w:rPr>
        <w:t xml:space="preserve"> CONTRATAD</w:t>
      </w:r>
      <w:r w:rsidR="003327E9" w:rsidRPr="00CE74A7">
        <w:rPr>
          <w:rFonts w:asciiTheme="minorHAnsi" w:hAnsiTheme="minorHAnsi" w:cstheme="minorHAnsi"/>
          <w:b/>
          <w:sz w:val="22"/>
          <w:szCs w:val="22"/>
        </w:rPr>
        <w:t>A</w:t>
      </w:r>
      <w:r w:rsidRPr="00CE74A7">
        <w:rPr>
          <w:rFonts w:asciiTheme="minorHAnsi" w:hAnsiTheme="minorHAnsi" w:cstheme="minorHAnsi"/>
          <w:sz w:val="22"/>
          <w:szCs w:val="22"/>
        </w:rPr>
        <w:t xml:space="preserve"> </w:t>
      </w:r>
      <w:r w:rsidRPr="00CE74A7">
        <w:rPr>
          <w:rFonts w:asciiTheme="minorHAnsi" w:hAnsiTheme="minorHAnsi" w:cstheme="minorHAnsi"/>
          <w:b/>
          <w:sz w:val="22"/>
          <w:szCs w:val="22"/>
        </w:rPr>
        <w:t>(</w:t>
      </w:r>
      <w:hyperlink r:id="rId14" w:anchor="art92" w:history="1">
        <w:r w:rsidRPr="00CE74A7">
          <w:rPr>
            <w:rStyle w:val="Hyperlink"/>
            <w:rFonts w:asciiTheme="minorHAnsi" w:hAnsiTheme="minorHAnsi" w:cstheme="minorHAnsi"/>
            <w:b/>
            <w:color w:val="auto"/>
            <w:sz w:val="22"/>
            <w:szCs w:val="22"/>
          </w:rPr>
          <w:t>art. 92, XIV, XVI e XVII)</w:t>
        </w:r>
      </w:hyperlink>
    </w:p>
    <w:p w:rsidR="00373D94" w:rsidRPr="00CE74A7" w:rsidRDefault="00373D94" w:rsidP="00682B30">
      <w:pPr>
        <w:autoSpaceDE w:val="0"/>
        <w:autoSpaceDN w:val="0"/>
        <w:adjustRightInd w:val="0"/>
        <w:spacing w:after="0"/>
        <w:ind w:left="851"/>
        <w:jc w:val="both"/>
        <w:rPr>
          <w:rFonts w:asciiTheme="minorHAnsi" w:eastAsia="Times New Roman" w:hAnsiTheme="minorHAnsi" w:cstheme="minorHAnsi"/>
          <w:lang w:eastAsia="pt-BR"/>
        </w:rPr>
      </w:pPr>
      <w:r w:rsidRPr="00CE74A7">
        <w:rPr>
          <w:rFonts w:asciiTheme="minorHAnsi" w:hAnsiTheme="minorHAnsi" w:cstheme="minorHAnsi"/>
          <w:b/>
        </w:rPr>
        <w:t>10.2.1</w:t>
      </w:r>
      <w:r w:rsidRPr="00CE74A7">
        <w:rPr>
          <w:rFonts w:asciiTheme="minorHAnsi" w:hAnsiTheme="minorHAnsi" w:cstheme="minorHAnsi"/>
        </w:rPr>
        <w:t xml:space="preserve"> </w:t>
      </w:r>
      <w:r w:rsidR="00C72949" w:rsidRPr="00CE74A7">
        <w:rPr>
          <w:rFonts w:asciiTheme="minorHAnsi" w:eastAsia="Times New Roman" w:hAnsiTheme="minorHAnsi" w:cstheme="minorHAnsi"/>
          <w:lang w:eastAsia="pt-BR"/>
        </w:rPr>
        <w:t>A Contratada</w:t>
      </w:r>
      <w:r w:rsidRPr="00CE74A7">
        <w:rPr>
          <w:rFonts w:asciiTheme="minorHAnsi" w:eastAsia="Times New Roman" w:hAnsiTheme="minorHAnsi" w:cstheme="minorHAnsi"/>
          <w:lang w:eastAsia="pt-BR"/>
        </w:rPr>
        <w:t xml:space="preserve"> deve cumprir todas as obrigações constantes no Contrato e em seus anexos, assumindo como exclusivamente seus os riscos e as despesas decorrentes da boa e perfeita execução do objeto, observando, ainda, as obrigações a seguir dispostas:</w:t>
      </w:r>
    </w:p>
    <w:p w:rsidR="00373D94" w:rsidRPr="00CE74A7" w:rsidRDefault="00373D94" w:rsidP="00682B30">
      <w:pPr>
        <w:autoSpaceDE w:val="0"/>
        <w:autoSpaceDN w:val="0"/>
        <w:adjustRightInd w:val="0"/>
        <w:spacing w:after="0"/>
        <w:ind w:left="851"/>
        <w:jc w:val="both"/>
        <w:rPr>
          <w:rFonts w:cs="Calibri"/>
        </w:rPr>
      </w:pPr>
      <w:r w:rsidRPr="00CE74A7">
        <w:rPr>
          <w:rFonts w:asciiTheme="minorHAnsi" w:hAnsiTheme="minorHAnsi" w:cstheme="minorHAnsi"/>
          <w:b/>
        </w:rPr>
        <w:t>10.2.2</w:t>
      </w:r>
      <w:r w:rsidRPr="00CE74A7">
        <w:rPr>
          <w:rFonts w:asciiTheme="minorHAnsi" w:hAnsiTheme="minorHAnsi" w:cstheme="minorHAnsi"/>
        </w:rPr>
        <w:t xml:space="preserve"> Cumprir, além dos postulados legais vigentes de âmbito federal, estadual ou muni</w:t>
      </w:r>
      <w:r w:rsidR="009941BF" w:rsidRPr="00CE74A7">
        <w:rPr>
          <w:rFonts w:asciiTheme="minorHAnsi" w:hAnsiTheme="minorHAnsi" w:cstheme="minorHAnsi"/>
        </w:rPr>
        <w:t>cipal, as normas de segurança da</w:t>
      </w:r>
      <w:r w:rsidRPr="00CE74A7">
        <w:rPr>
          <w:rFonts w:asciiTheme="minorHAnsi" w:hAnsiTheme="minorHAnsi" w:cstheme="minorHAnsi"/>
        </w:rPr>
        <w:t xml:space="preserve"> contratante</w:t>
      </w:r>
      <w:r w:rsidRPr="00CE74A7">
        <w:rPr>
          <w:rFonts w:cs="Calibri"/>
        </w:rPr>
        <w:t>;</w:t>
      </w:r>
    </w:p>
    <w:p w:rsidR="00373D94" w:rsidRPr="00CE74A7" w:rsidRDefault="00373D94" w:rsidP="00682B30">
      <w:pPr>
        <w:autoSpaceDE w:val="0"/>
        <w:autoSpaceDN w:val="0"/>
        <w:adjustRightInd w:val="0"/>
        <w:spacing w:after="0"/>
        <w:ind w:left="851"/>
        <w:jc w:val="both"/>
        <w:rPr>
          <w:rFonts w:cs="Calibri"/>
        </w:rPr>
      </w:pPr>
      <w:r w:rsidRPr="00CE74A7">
        <w:rPr>
          <w:rFonts w:cs="Calibri"/>
          <w:b/>
        </w:rPr>
        <w:t>10.2.3</w:t>
      </w:r>
      <w:r w:rsidRPr="00CE74A7">
        <w:rPr>
          <w:rFonts w:cs="Calibri"/>
        </w:rPr>
        <w:t xml:space="preserve"> Responsabilizar-se pelos vícios e danos decorrentes do objeto, de acordo com o Código de Defesa do Consumidor (Lei nº 8.078, de 1990);</w:t>
      </w:r>
    </w:p>
    <w:p w:rsidR="00373D94" w:rsidRPr="00CE74A7" w:rsidRDefault="00373D94" w:rsidP="00682B30">
      <w:pPr>
        <w:autoSpaceDE w:val="0"/>
        <w:autoSpaceDN w:val="0"/>
        <w:adjustRightInd w:val="0"/>
        <w:spacing w:after="0"/>
        <w:ind w:left="851"/>
        <w:jc w:val="both"/>
        <w:rPr>
          <w:rFonts w:cs="Calibri"/>
        </w:rPr>
      </w:pPr>
      <w:r w:rsidRPr="00CE74A7">
        <w:rPr>
          <w:rFonts w:cs="Calibri"/>
          <w:b/>
        </w:rPr>
        <w:t xml:space="preserve">10.2.4 </w:t>
      </w:r>
      <w:r w:rsidR="00C72949" w:rsidRPr="00CE74A7">
        <w:rPr>
          <w:rFonts w:cs="Calibri"/>
        </w:rPr>
        <w:t xml:space="preserve">Comunicar à </w:t>
      </w:r>
      <w:r w:rsidRPr="00CE74A7">
        <w:rPr>
          <w:rFonts w:cs="Calibri"/>
        </w:rPr>
        <w:t>contratante, no prazo máximo de 24 (vinte e quatro) horas que antecede a data da entrega, os motivos que impossibilitem o cumprimento do prazo previsto, com a devida comprovação;</w:t>
      </w:r>
    </w:p>
    <w:p w:rsidR="00373D94" w:rsidRPr="00CE74A7" w:rsidRDefault="00373D94" w:rsidP="00682B30">
      <w:pPr>
        <w:autoSpaceDE w:val="0"/>
        <w:autoSpaceDN w:val="0"/>
        <w:adjustRightInd w:val="0"/>
        <w:spacing w:after="0"/>
        <w:ind w:left="851"/>
        <w:jc w:val="both"/>
        <w:rPr>
          <w:rFonts w:cs="Calibri"/>
          <w:b/>
        </w:rPr>
      </w:pPr>
      <w:r w:rsidRPr="00CE74A7">
        <w:rPr>
          <w:rFonts w:cs="Calibri"/>
          <w:b/>
        </w:rPr>
        <w:t xml:space="preserve">10.2.5 </w:t>
      </w:r>
      <w:r w:rsidRPr="00CE74A7">
        <w:rPr>
          <w:rFonts w:cs="Calibri"/>
        </w:rPr>
        <w:t>Atender às determinações regulares emitidas pelo fiscal ou gestor do contrato ou autoridade superior (art. 137, II, da Lei n. º 14.133, de 2021) e prestar todo esclarecimento ou informação por eles solicitados;</w:t>
      </w:r>
    </w:p>
    <w:p w:rsidR="00373D94" w:rsidRPr="00CE74A7" w:rsidRDefault="00373D94" w:rsidP="00682B30">
      <w:pPr>
        <w:autoSpaceDE w:val="0"/>
        <w:autoSpaceDN w:val="0"/>
        <w:adjustRightInd w:val="0"/>
        <w:spacing w:after="0"/>
        <w:ind w:left="851"/>
        <w:jc w:val="both"/>
        <w:rPr>
          <w:rFonts w:cs="Calibri"/>
          <w:b/>
        </w:rPr>
      </w:pPr>
      <w:r w:rsidRPr="00CE74A7">
        <w:rPr>
          <w:rFonts w:cs="Calibri"/>
          <w:b/>
        </w:rPr>
        <w:t xml:space="preserve">10.2.6 </w:t>
      </w:r>
      <w:r w:rsidRPr="00CE74A7">
        <w:rPr>
          <w:rFonts w:cs="Calibri"/>
        </w:rPr>
        <w:t>Reparar, corrigir, remover, reconstruir ou substituir, às suas expensas, no total ou em parte, no prazo fixado pelo fiscal do contrato, os produtos impróprios para consumo entregues;</w:t>
      </w:r>
    </w:p>
    <w:p w:rsidR="00373D94" w:rsidRPr="00CE74A7" w:rsidRDefault="00373D94" w:rsidP="00682B30">
      <w:pPr>
        <w:autoSpaceDE w:val="0"/>
        <w:autoSpaceDN w:val="0"/>
        <w:adjustRightInd w:val="0"/>
        <w:spacing w:after="0"/>
        <w:ind w:left="851"/>
        <w:jc w:val="both"/>
        <w:rPr>
          <w:rFonts w:cs="Calibri"/>
          <w:b/>
        </w:rPr>
      </w:pPr>
      <w:r w:rsidRPr="00CE74A7">
        <w:rPr>
          <w:rFonts w:cs="Calibri"/>
          <w:b/>
        </w:rPr>
        <w:t xml:space="preserve">10.2.7 </w:t>
      </w:r>
      <w:r w:rsidRPr="00CE74A7">
        <w:rPr>
          <w:rFonts w:cs="Calibri"/>
        </w:rPr>
        <w:t>Responsabilizar-se pelos vícios e danos decorrentes da execução do objeto, bem como por todo e qualquer dano causado à Administração ou terceiros, não reduzindo essa responsabilidade a fiscalização ou o acompanhamento da execução contratual pel</w:t>
      </w:r>
      <w:r w:rsidR="009941BF" w:rsidRPr="00CE74A7">
        <w:rPr>
          <w:rFonts w:cs="Calibri"/>
        </w:rPr>
        <w:t>a</w:t>
      </w:r>
      <w:r w:rsidRPr="00CE74A7">
        <w:rPr>
          <w:rFonts w:cs="Calibri"/>
        </w:rPr>
        <w:t xml:space="preserve"> contratante, que ficará autorizado a descontar dos pagamentos devidos ou da garantia, caso exigida, o valor correspondente aos danos sofridos;</w:t>
      </w:r>
    </w:p>
    <w:p w:rsidR="00373D94" w:rsidRPr="00CE74A7" w:rsidRDefault="00373D94" w:rsidP="00682B30">
      <w:pPr>
        <w:autoSpaceDE w:val="0"/>
        <w:autoSpaceDN w:val="0"/>
        <w:adjustRightInd w:val="0"/>
        <w:spacing w:after="0"/>
        <w:ind w:left="851"/>
        <w:jc w:val="both"/>
        <w:rPr>
          <w:rFonts w:eastAsia="Times New Roman" w:cs="Calibri"/>
          <w:lang w:eastAsia="pt-BR"/>
        </w:rPr>
      </w:pPr>
      <w:r w:rsidRPr="00CE74A7">
        <w:rPr>
          <w:rFonts w:cs="Calibri"/>
          <w:b/>
        </w:rPr>
        <w:t xml:space="preserve">10.2.8 </w:t>
      </w:r>
      <w:r w:rsidRPr="00CE74A7">
        <w:rPr>
          <w:rFonts w:eastAsia="Times New Roman" w:cs="Calibri"/>
          <w:lang w:eastAsia="pt-BR"/>
        </w:rPr>
        <w:t>Quando não for possível a verificação da regularidade no Sistema de Cadastro de Fornecedores – SICAF, o contratado deverá entregar ao setor responsável pela fiscalização do contrato, junto com a Nota Fiscal para fins de pagamento, os seguintes documentos:</w:t>
      </w:r>
    </w:p>
    <w:p w:rsidR="00373D94" w:rsidRPr="00CE74A7" w:rsidRDefault="00373D94" w:rsidP="00682B30">
      <w:pPr>
        <w:autoSpaceDE w:val="0"/>
        <w:autoSpaceDN w:val="0"/>
        <w:adjustRightInd w:val="0"/>
        <w:spacing w:after="0"/>
        <w:ind w:left="851"/>
        <w:jc w:val="both"/>
        <w:rPr>
          <w:rFonts w:eastAsia="Times New Roman" w:cs="Calibri"/>
          <w:lang w:eastAsia="pt-BR"/>
        </w:rPr>
      </w:pPr>
      <w:r w:rsidRPr="00CE74A7">
        <w:rPr>
          <w:rFonts w:eastAsia="Times New Roman" w:cs="Calibri"/>
          <w:b/>
          <w:bCs/>
          <w:lang w:eastAsia="pt-BR"/>
        </w:rPr>
        <w:t xml:space="preserve">1) </w:t>
      </w:r>
      <w:r w:rsidRPr="00CE74A7">
        <w:rPr>
          <w:rFonts w:eastAsia="Times New Roman" w:cs="Calibri"/>
          <w:lang w:eastAsia="pt-BR"/>
        </w:rPr>
        <w:t>prova de regularidade relativa à Seguridade Social;</w:t>
      </w:r>
    </w:p>
    <w:p w:rsidR="00373D94" w:rsidRPr="00CE74A7" w:rsidRDefault="00373D94" w:rsidP="00682B30">
      <w:pPr>
        <w:autoSpaceDE w:val="0"/>
        <w:autoSpaceDN w:val="0"/>
        <w:adjustRightInd w:val="0"/>
        <w:spacing w:after="0"/>
        <w:ind w:left="851"/>
        <w:jc w:val="both"/>
        <w:rPr>
          <w:rFonts w:eastAsia="Times New Roman" w:cs="Calibri"/>
          <w:lang w:eastAsia="pt-BR"/>
        </w:rPr>
      </w:pPr>
      <w:r w:rsidRPr="00CE74A7">
        <w:rPr>
          <w:rFonts w:eastAsia="Times New Roman" w:cs="Calibri"/>
          <w:b/>
          <w:bCs/>
          <w:lang w:eastAsia="pt-BR"/>
        </w:rPr>
        <w:t xml:space="preserve">2) </w:t>
      </w:r>
      <w:r w:rsidRPr="00CE74A7">
        <w:rPr>
          <w:rFonts w:eastAsia="Times New Roman" w:cs="Calibri"/>
          <w:lang w:eastAsia="pt-BR"/>
        </w:rPr>
        <w:t>certidão conjunta relativa aos tributos federais e à Dívida Ativa da União;</w:t>
      </w:r>
    </w:p>
    <w:p w:rsidR="00373D94" w:rsidRPr="00CE74A7" w:rsidRDefault="00373D94" w:rsidP="00682B30">
      <w:pPr>
        <w:autoSpaceDE w:val="0"/>
        <w:autoSpaceDN w:val="0"/>
        <w:adjustRightInd w:val="0"/>
        <w:spacing w:after="0"/>
        <w:ind w:left="851"/>
        <w:jc w:val="both"/>
        <w:rPr>
          <w:rFonts w:eastAsia="Times New Roman" w:cs="Calibri"/>
          <w:lang w:eastAsia="pt-BR"/>
        </w:rPr>
      </w:pPr>
      <w:r w:rsidRPr="00CE74A7">
        <w:rPr>
          <w:rFonts w:eastAsia="Times New Roman" w:cs="Calibri"/>
          <w:b/>
          <w:bCs/>
          <w:lang w:eastAsia="pt-BR"/>
        </w:rPr>
        <w:t xml:space="preserve">3) </w:t>
      </w:r>
      <w:r w:rsidRPr="00CE74A7">
        <w:rPr>
          <w:rFonts w:eastAsia="Times New Roman" w:cs="Calibri"/>
          <w:lang w:eastAsia="pt-BR"/>
        </w:rPr>
        <w:t>certidões que comprovem a regularidade perante a Fazenda Estadual ou Distrital do domicílio ou sede do contratado;</w:t>
      </w:r>
    </w:p>
    <w:p w:rsidR="00373D94" w:rsidRPr="00CE74A7" w:rsidRDefault="00373D94" w:rsidP="00682B30">
      <w:pPr>
        <w:autoSpaceDE w:val="0"/>
        <w:autoSpaceDN w:val="0"/>
        <w:adjustRightInd w:val="0"/>
        <w:spacing w:after="0"/>
        <w:ind w:left="851"/>
        <w:jc w:val="both"/>
        <w:rPr>
          <w:rFonts w:eastAsia="Times New Roman" w:cs="Calibri"/>
          <w:lang w:eastAsia="pt-BR"/>
        </w:rPr>
      </w:pPr>
      <w:r w:rsidRPr="00CE74A7">
        <w:rPr>
          <w:rFonts w:eastAsia="Times New Roman" w:cs="Calibri"/>
          <w:lang w:eastAsia="pt-BR"/>
        </w:rPr>
        <w:t>4) Certidão de Regularidade do FGTS – CRF; e</w:t>
      </w:r>
    </w:p>
    <w:p w:rsidR="00373D94" w:rsidRPr="00CE74A7" w:rsidRDefault="00373D94" w:rsidP="00682B30">
      <w:pPr>
        <w:autoSpaceDE w:val="0"/>
        <w:autoSpaceDN w:val="0"/>
        <w:adjustRightInd w:val="0"/>
        <w:spacing w:after="0"/>
        <w:ind w:left="851"/>
        <w:jc w:val="both"/>
        <w:rPr>
          <w:rFonts w:eastAsia="Times New Roman" w:cs="Calibri"/>
          <w:lang w:eastAsia="pt-BR"/>
        </w:rPr>
      </w:pPr>
      <w:r w:rsidRPr="00CE74A7">
        <w:rPr>
          <w:rFonts w:eastAsia="Times New Roman" w:cs="Calibri"/>
          <w:b/>
          <w:bCs/>
          <w:lang w:eastAsia="pt-BR"/>
        </w:rPr>
        <w:t xml:space="preserve">5) </w:t>
      </w:r>
      <w:r w:rsidRPr="00CE74A7">
        <w:rPr>
          <w:rFonts w:eastAsia="Times New Roman" w:cs="Calibri"/>
          <w:lang w:eastAsia="pt-BR"/>
        </w:rPr>
        <w:t>Certidão Negativa de Débitos Trabalhistas – CNDT;</w:t>
      </w:r>
      <w:r w:rsidR="00C45504" w:rsidRPr="00CE74A7">
        <w:rPr>
          <w:rFonts w:eastAsia="Times New Roman" w:cs="Calibri"/>
          <w:lang w:eastAsia="pt-BR"/>
        </w:rPr>
        <w:t xml:space="preserve"> </w:t>
      </w:r>
    </w:p>
    <w:p w:rsidR="00373D94" w:rsidRPr="00CE74A7" w:rsidRDefault="00373D94" w:rsidP="00682B30">
      <w:pPr>
        <w:autoSpaceDE w:val="0"/>
        <w:autoSpaceDN w:val="0"/>
        <w:adjustRightInd w:val="0"/>
        <w:spacing w:after="0"/>
        <w:ind w:left="851"/>
        <w:jc w:val="both"/>
        <w:rPr>
          <w:rFonts w:eastAsia="Times New Roman" w:cs="Calibri"/>
          <w:lang w:eastAsia="pt-BR"/>
        </w:rPr>
      </w:pPr>
      <w:r w:rsidRPr="00CE74A7">
        <w:rPr>
          <w:rFonts w:eastAsia="Times New Roman" w:cs="Calibri"/>
          <w:b/>
          <w:bCs/>
          <w:lang w:eastAsia="pt-BR"/>
        </w:rPr>
        <w:t xml:space="preserve">10.2.9 </w:t>
      </w:r>
      <w:r w:rsidRPr="00CE74A7">
        <w:rPr>
          <w:rFonts w:eastAsia="Times New Roman" w:cs="Calibri"/>
          <w:lang w:eastAsia="pt-BR"/>
        </w:rPr>
        <w:t xml:space="preserve">Responsabilizar-se pelo cumprimento de todas as obrigações trabalhistas, previdenciárias, fiscais, comerciais e as demais previstas em legislação específica, cuja inadimplência não </w:t>
      </w:r>
      <w:r w:rsidR="009941BF" w:rsidRPr="00CE74A7">
        <w:rPr>
          <w:rFonts w:eastAsia="Times New Roman" w:cs="Calibri"/>
          <w:lang w:eastAsia="pt-BR"/>
        </w:rPr>
        <w:t xml:space="preserve">transfere a responsabilidade à </w:t>
      </w:r>
      <w:r w:rsidRPr="00CE74A7">
        <w:rPr>
          <w:rFonts w:eastAsia="Times New Roman" w:cs="Calibri"/>
          <w:lang w:eastAsia="pt-BR"/>
        </w:rPr>
        <w:t>contratante e não poderá onerar o</w:t>
      </w:r>
      <w:r w:rsidR="00CA4E2A" w:rsidRPr="00CE74A7">
        <w:rPr>
          <w:rFonts w:eastAsia="Times New Roman" w:cs="Calibri"/>
          <w:lang w:eastAsia="pt-BR"/>
        </w:rPr>
        <w:t xml:space="preserve"> </w:t>
      </w:r>
      <w:r w:rsidRPr="00CE74A7">
        <w:rPr>
          <w:rFonts w:eastAsia="Times New Roman" w:cs="Calibri"/>
          <w:lang w:eastAsia="pt-BR"/>
        </w:rPr>
        <w:t>objeto do contrato;</w:t>
      </w:r>
    </w:p>
    <w:p w:rsidR="00CA4E2A" w:rsidRPr="00CE74A7" w:rsidRDefault="00CA4E2A" w:rsidP="00682B30">
      <w:pPr>
        <w:autoSpaceDE w:val="0"/>
        <w:autoSpaceDN w:val="0"/>
        <w:adjustRightInd w:val="0"/>
        <w:spacing w:after="0"/>
        <w:ind w:left="851"/>
        <w:jc w:val="both"/>
        <w:rPr>
          <w:rFonts w:eastAsia="Times New Roman" w:cs="Calibri"/>
          <w:b/>
          <w:bCs/>
          <w:lang w:eastAsia="pt-BR"/>
        </w:rPr>
      </w:pPr>
      <w:r w:rsidRPr="00CE74A7">
        <w:rPr>
          <w:rFonts w:eastAsia="Times New Roman" w:cs="Calibri"/>
          <w:b/>
          <w:bCs/>
          <w:lang w:eastAsia="pt-BR"/>
        </w:rPr>
        <w:t xml:space="preserve">10.2.10 </w:t>
      </w:r>
      <w:r w:rsidRPr="00CE74A7">
        <w:rPr>
          <w:rFonts w:eastAsia="Times New Roman" w:cs="Calibri"/>
          <w:bCs/>
          <w:lang w:eastAsia="pt-BR"/>
        </w:rPr>
        <w:t>Comunicar ao Fiscal do contrato, no prazo de 24 (vinte e quatro) horas, qualquer ocorrência anormal ou acidente que se verifique durante execução do objeto contratual;</w:t>
      </w:r>
    </w:p>
    <w:p w:rsidR="00CA4E2A" w:rsidRPr="00CE74A7" w:rsidRDefault="00CA4E2A" w:rsidP="00682B30">
      <w:pPr>
        <w:autoSpaceDE w:val="0"/>
        <w:autoSpaceDN w:val="0"/>
        <w:adjustRightInd w:val="0"/>
        <w:spacing w:after="0"/>
        <w:ind w:left="851"/>
        <w:jc w:val="both"/>
        <w:rPr>
          <w:rFonts w:eastAsia="Times New Roman" w:cs="Calibri"/>
          <w:b/>
          <w:bCs/>
          <w:lang w:eastAsia="pt-BR"/>
        </w:rPr>
      </w:pPr>
      <w:r w:rsidRPr="00CE74A7">
        <w:rPr>
          <w:rFonts w:eastAsia="Times New Roman" w:cs="Calibri"/>
          <w:b/>
          <w:bCs/>
          <w:lang w:eastAsia="pt-BR"/>
        </w:rPr>
        <w:t xml:space="preserve">10.2.11 </w:t>
      </w:r>
      <w:r w:rsidR="009941BF" w:rsidRPr="00CE74A7">
        <w:rPr>
          <w:rFonts w:eastAsia="Times New Roman" w:cs="Calibri"/>
          <w:bCs/>
          <w:lang w:eastAsia="pt-BR"/>
        </w:rPr>
        <w:t>Paralisar, por determinação da</w:t>
      </w:r>
      <w:r w:rsidRPr="00CE74A7">
        <w:rPr>
          <w:rFonts w:eastAsia="Times New Roman" w:cs="Calibri"/>
          <w:bCs/>
          <w:lang w:eastAsia="pt-BR"/>
        </w:rPr>
        <w:t xml:space="preserve"> contratante, qualquer atividade que não esteja sendo executada de acordo com a boa técnica ou que ponha em risco a segurança de pessoas ou bens de terceiros;</w:t>
      </w:r>
    </w:p>
    <w:p w:rsidR="00CA4E2A" w:rsidRPr="00CE74A7" w:rsidRDefault="00CA4E2A" w:rsidP="00682B30">
      <w:pPr>
        <w:autoSpaceDE w:val="0"/>
        <w:autoSpaceDN w:val="0"/>
        <w:adjustRightInd w:val="0"/>
        <w:spacing w:after="0"/>
        <w:ind w:left="851"/>
        <w:jc w:val="both"/>
        <w:rPr>
          <w:rFonts w:eastAsia="Times New Roman" w:cs="Calibri"/>
          <w:b/>
          <w:bCs/>
          <w:lang w:eastAsia="pt-BR"/>
        </w:rPr>
      </w:pPr>
      <w:r w:rsidRPr="00CE74A7">
        <w:rPr>
          <w:rFonts w:eastAsia="Times New Roman" w:cs="Calibri"/>
          <w:b/>
          <w:bCs/>
          <w:lang w:eastAsia="pt-BR"/>
        </w:rPr>
        <w:t xml:space="preserve">10.2.12 </w:t>
      </w:r>
      <w:r w:rsidRPr="00CE74A7">
        <w:rPr>
          <w:rFonts w:eastAsia="Times New Roman" w:cs="Calibri"/>
          <w:bCs/>
          <w:lang w:eastAsia="pt-BR"/>
        </w:rPr>
        <w:t>Manter durante toda a vigência do contrato, em compatibilidade com as obrigações assumidas, todas as condições exigidas para habilitação na licitação;</w:t>
      </w:r>
    </w:p>
    <w:p w:rsidR="00CA4E2A" w:rsidRPr="00CE74A7" w:rsidRDefault="00CA4E2A" w:rsidP="00682B30">
      <w:pPr>
        <w:autoSpaceDE w:val="0"/>
        <w:autoSpaceDN w:val="0"/>
        <w:adjustRightInd w:val="0"/>
        <w:spacing w:after="0"/>
        <w:ind w:left="851"/>
        <w:jc w:val="both"/>
        <w:rPr>
          <w:rFonts w:eastAsia="Times New Roman" w:cs="Calibri"/>
          <w:b/>
          <w:bCs/>
          <w:lang w:eastAsia="pt-BR"/>
        </w:rPr>
      </w:pPr>
      <w:r w:rsidRPr="00CE74A7">
        <w:rPr>
          <w:rFonts w:eastAsia="Times New Roman" w:cs="Calibri"/>
          <w:b/>
          <w:bCs/>
          <w:lang w:eastAsia="pt-BR"/>
        </w:rPr>
        <w:t xml:space="preserve">10.2.13 </w:t>
      </w:r>
      <w:r w:rsidRPr="00CE74A7">
        <w:rPr>
          <w:rFonts w:eastAsia="Times New Roman" w:cs="Calibri"/>
          <w:bCs/>
          <w:lang w:eastAsia="pt-BR"/>
        </w:rPr>
        <w:t>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rsidR="00CA4E2A" w:rsidRPr="00CE74A7" w:rsidRDefault="00CA4E2A" w:rsidP="00682B30">
      <w:pPr>
        <w:autoSpaceDE w:val="0"/>
        <w:autoSpaceDN w:val="0"/>
        <w:adjustRightInd w:val="0"/>
        <w:spacing w:after="0"/>
        <w:ind w:left="851"/>
        <w:jc w:val="both"/>
        <w:rPr>
          <w:rFonts w:eastAsia="Times New Roman" w:cs="Calibri"/>
          <w:b/>
          <w:bCs/>
          <w:lang w:eastAsia="pt-BR"/>
        </w:rPr>
      </w:pPr>
      <w:r w:rsidRPr="00CE74A7">
        <w:rPr>
          <w:rFonts w:eastAsia="Times New Roman" w:cs="Calibri"/>
          <w:b/>
          <w:bCs/>
          <w:lang w:eastAsia="pt-BR"/>
        </w:rPr>
        <w:t xml:space="preserve">10.2.14 </w:t>
      </w:r>
      <w:r w:rsidRPr="00CE74A7">
        <w:rPr>
          <w:rFonts w:eastAsia="Times New Roman" w:cs="Calibri"/>
          <w:bCs/>
          <w:lang w:eastAsia="pt-BR"/>
        </w:rPr>
        <w:t>Comprovar a reserva de cargos a que se refere a cláusula acima, no prazo fixado pelo fiscal do contrato, com a indicação dos empregados que preencheram as referidas vagas (art. 116, parágrafo único, da Lei n.º 14.133, de 2021);</w:t>
      </w:r>
    </w:p>
    <w:p w:rsidR="00CA4E2A" w:rsidRPr="00CE74A7" w:rsidRDefault="00CA4E2A" w:rsidP="00682B30">
      <w:pPr>
        <w:autoSpaceDE w:val="0"/>
        <w:autoSpaceDN w:val="0"/>
        <w:adjustRightInd w:val="0"/>
        <w:spacing w:after="0"/>
        <w:ind w:left="851"/>
        <w:jc w:val="both"/>
        <w:rPr>
          <w:rFonts w:eastAsia="Times New Roman" w:cs="Calibri"/>
          <w:lang w:eastAsia="pt-BR"/>
        </w:rPr>
      </w:pPr>
      <w:r w:rsidRPr="00CE74A7">
        <w:rPr>
          <w:rFonts w:eastAsia="Times New Roman" w:cs="Calibri"/>
          <w:b/>
          <w:bCs/>
          <w:lang w:eastAsia="pt-BR"/>
        </w:rPr>
        <w:t xml:space="preserve">10.2.15 </w:t>
      </w:r>
      <w:r w:rsidRPr="00CE74A7">
        <w:rPr>
          <w:rFonts w:eastAsia="Times New Roman" w:cs="Calibri"/>
          <w:lang w:eastAsia="pt-BR"/>
        </w:rPr>
        <w:t>Guardar sigilo sobre todas as informações obtidas em decorrência do cumprimento do contrato;</w:t>
      </w:r>
    </w:p>
    <w:p w:rsidR="00CA4E2A" w:rsidRPr="00CE74A7" w:rsidRDefault="00CA4E2A" w:rsidP="00682B30">
      <w:pPr>
        <w:autoSpaceDE w:val="0"/>
        <w:autoSpaceDN w:val="0"/>
        <w:adjustRightInd w:val="0"/>
        <w:spacing w:after="0"/>
        <w:ind w:left="851"/>
        <w:jc w:val="both"/>
        <w:rPr>
          <w:rFonts w:eastAsia="Times New Roman" w:cs="Calibri"/>
          <w:lang w:eastAsia="pt-BR"/>
        </w:rPr>
      </w:pPr>
      <w:r w:rsidRPr="00CE74A7">
        <w:rPr>
          <w:rFonts w:eastAsia="Times New Roman" w:cs="Calibri"/>
          <w:b/>
          <w:bCs/>
          <w:lang w:eastAsia="pt-BR"/>
        </w:rPr>
        <w:t xml:space="preserve">10.2.16 </w:t>
      </w:r>
      <w:r w:rsidRPr="00CE74A7">
        <w:rPr>
          <w:rFonts w:eastAsia="Times New Roman" w:cs="Calibri"/>
          <w:lang w:eastAsia="pt-BR"/>
        </w:rPr>
        <w:t>Realizar a entregas conforme estipulado no Termo de Referência;</w:t>
      </w:r>
    </w:p>
    <w:p w:rsidR="00CA4E2A" w:rsidRPr="00CE74A7" w:rsidRDefault="00CA4E2A" w:rsidP="00682B30">
      <w:pPr>
        <w:autoSpaceDE w:val="0"/>
        <w:autoSpaceDN w:val="0"/>
        <w:adjustRightInd w:val="0"/>
        <w:spacing w:after="0"/>
        <w:ind w:left="851"/>
        <w:jc w:val="both"/>
        <w:rPr>
          <w:rFonts w:eastAsia="Times New Roman" w:cs="Calibri"/>
          <w:b/>
          <w:bCs/>
          <w:lang w:eastAsia="pt-BR"/>
        </w:rPr>
      </w:pPr>
      <w:r w:rsidRPr="00CE74A7">
        <w:rPr>
          <w:rFonts w:eastAsia="Times New Roman" w:cs="Calibri"/>
          <w:b/>
          <w:bCs/>
          <w:lang w:eastAsia="pt-BR"/>
        </w:rPr>
        <w:t xml:space="preserve">10.2.17 </w:t>
      </w:r>
      <w:r w:rsidRPr="00CE74A7">
        <w:rPr>
          <w:rFonts w:eastAsia="Times New Roman" w:cs="Calibri"/>
          <w:bCs/>
          <w:lang w:eastAsia="pt-BR"/>
        </w:rPr>
        <w:t>Não transferir a terceiros, por qualquer forma, nem mesmo parcialmente, as obrigações assumidas, nem subcontratar qualquer das prestações a que está obrigada, exceto nas condições autorizadas no Termo de Referência ou na minuta de contrato;</w:t>
      </w:r>
    </w:p>
    <w:p w:rsidR="00CA4E2A" w:rsidRPr="00CE74A7" w:rsidRDefault="00CA4E2A" w:rsidP="00682B30">
      <w:pPr>
        <w:autoSpaceDE w:val="0"/>
        <w:autoSpaceDN w:val="0"/>
        <w:adjustRightInd w:val="0"/>
        <w:spacing w:after="0"/>
        <w:ind w:left="851"/>
        <w:jc w:val="both"/>
        <w:rPr>
          <w:rFonts w:eastAsia="Times New Roman" w:cs="Calibri"/>
          <w:lang w:eastAsia="pt-BR"/>
        </w:rPr>
      </w:pPr>
      <w:r w:rsidRPr="00CE74A7">
        <w:rPr>
          <w:rFonts w:eastAsia="Times New Roman" w:cs="Calibri"/>
          <w:b/>
          <w:bCs/>
          <w:lang w:eastAsia="pt-BR"/>
        </w:rPr>
        <w:t xml:space="preserve">10.2.18 </w:t>
      </w:r>
      <w:r w:rsidRPr="00CE74A7">
        <w:rPr>
          <w:rFonts w:eastAsia="Times New Roman" w:cs="Calibri"/>
          <w:lang w:eastAsia="pt-BR"/>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rsidR="00CA4E2A" w:rsidRPr="00CE74A7" w:rsidRDefault="00CA4E2A" w:rsidP="00682B30">
      <w:pPr>
        <w:autoSpaceDE w:val="0"/>
        <w:autoSpaceDN w:val="0"/>
        <w:adjustRightInd w:val="0"/>
        <w:spacing w:after="0"/>
        <w:ind w:left="851"/>
        <w:jc w:val="both"/>
        <w:rPr>
          <w:rFonts w:eastAsia="Times New Roman" w:cs="Calibri"/>
          <w:b/>
          <w:bCs/>
          <w:lang w:eastAsia="pt-BR"/>
        </w:rPr>
      </w:pPr>
      <w:r w:rsidRPr="00CE74A7">
        <w:rPr>
          <w:rFonts w:eastAsia="Times New Roman" w:cs="Calibri"/>
          <w:b/>
          <w:bCs/>
          <w:lang w:eastAsia="pt-BR"/>
        </w:rPr>
        <w:t xml:space="preserve">10.2.19 </w:t>
      </w:r>
      <w:r w:rsidRPr="00CE74A7">
        <w:rPr>
          <w:rFonts w:eastAsia="Times New Roman" w:cs="Calibri"/>
          <w:bCs/>
          <w:lang w:eastAsia="pt-BR"/>
        </w:rPr>
        <w:t>Conduzir os trabalhos com estrita observância às normas da legislação pertinente, cumprindo as determinações dos Poderes Públicos, mantendo sempre limpo o local de execução do objeto e nas melhores condições de segurança, higiene e disciplina;</w:t>
      </w:r>
    </w:p>
    <w:p w:rsidR="00CA4E2A" w:rsidRPr="00CE74A7" w:rsidRDefault="00CA4E2A" w:rsidP="00682B30">
      <w:pPr>
        <w:autoSpaceDE w:val="0"/>
        <w:autoSpaceDN w:val="0"/>
        <w:adjustRightInd w:val="0"/>
        <w:spacing w:after="0"/>
        <w:ind w:left="851"/>
        <w:jc w:val="both"/>
        <w:rPr>
          <w:rFonts w:eastAsia="Times New Roman" w:cs="Calibri"/>
          <w:b/>
          <w:bCs/>
          <w:lang w:eastAsia="pt-BR"/>
        </w:rPr>
      </w:pPr>
      <w:r w:rsidRPr="00CE74A7">
        <w:rPr>
          <w:rFonts w:eastAsia="Times New Roman" w:cs="Calibri"/>
          <w:b/>
          <w:bCs/>
          <w:lang w:eastAsia="pt-BR"/>
        </w:rPr>
        <w:t xml:space="preserve">10.2.20 </w:t>
      </w:r>
      <w:r w:rsidRPr="00CE74A7">
        <w:rPr>
          <w:rFonts w:eastAsia="Times New Roman" w:cs="Calibri"/>
          <w:bCs/>
          <w:lang w:eastAsia="pt-BR"/>
        </w:rPr>
        <w:t>Subme</w:t>
      </w:r>
      <w:r w:rsidR="009941BF" w:rsidRPr="00CE74A7">
        <w:rPr>
          <w:rFonts w:eastAsia="Times New Roman" w:cs="Calibri"/>
          <w:bCs/>
          <w:lang w:eastAsia="pt-BR"/>
        </w:rPr>
        <w:t>ter previamente, por escrito, à</w:t>
      </w:r>
      <w:r w:rsidRPr="00CE74A7">
        <w:rPr>
          <w:rFonts w:eastAsia="Times New Roman" w:cs="Calibri"/>
          <w:bCs/>
          <w:lang w:eastAsia="pt-BR"/>
        </w:rPr>
        <w:t xml:space="preserve"> contratante, para análise e aprovação, quaisquer mudanças nos métodos executivos que fujam às especificações do memorial descritivo ou instrumento congênere;</w:t>
      </w:r>
    </w:p>
    <w:p w:rsidR="00CA4E2A" w:rsidRPr="00CE74A7" w:rsidRDefault="00CA4E2A" w:rsidP="00682B30">
      <w:pPr>
        <w:autoSpaceDE w:val="0"/>
        <w:autoSpaceDN w:val="0"/>
        <w:adjustRightInd w:val="0"/>
        <w:spacing w:after="0"/>
        <w:ind w:left="851"/>
        <w:jc w:val="both"/>
        <w:rPr>
          <w:rFonts w:eastAsia="Times New Roman" w:cs="Calibri"/>
          <w:b/>
          <w:bCs/>
          <w:lang w:eastAsia="pt-BR"/>
        </w:rPr>
      </w:pPr>
      <w:r w:rsidRPr="00CE74A7">
        <w:rPr>
          <w:rFonts w:eastAsia="Times New Roman" w:cs="Calibri"/>
          <w:b/>
          <w:bCs/>
          <w:lang w:eastAsia="pt-BR"/>
        </w:rPr>
        <w:t xml:space="preserve">10.2.21 </w:t>
      </w:r>
      <w:r w:rsidRPr="00CE74A7">
        <w:rPr>
          <w:rFonts w:eastAsia="Times New Roman" w:cs="Calibri"/>
          <w:bCs/>
          <w:lang w:eastAsia="pt-BR"/>
        </w:rPr>
        <w:t>Não permitir a utilização de qualquer trabalho do menor de dezesseis anos, exceto na condição de aprendiz para os maiores de quatorze anos, nem permitir a utilização do trabalho do menor de dezoito anos em trabalho noturno, perigoso ou insalubre;</w:t>
      </w:r>
    </w:p>
    <w:p w:rsidR="00CA4E2A" w:rsidRPr="00CE74A7" w:rsidRDefault="00CA4E2A" w:rsidP="00682B30">
      <w:pPr>
        <w:autoSpaceDE w:val="0"/>
        <w:autoSpaceDN w:val="0"/>
        <w:adjustRightInd w:val="0"/>
        <w:spacing w:after="0"/>
        <w:ind w:left="851"/>
        <w:jc w:val="both"/>
        <w:rPr>
          <w:rFonts w:eastAsia="Times New Roman" w:cs="Calibri"/>
          <w:b/>
          <w:bCs/>
          <w:lang w:eastAsia="pt-BR"/>
        </w:rPr>
      </w:pPr>
      <w:r w:rsidRPr="00CE74A7">
        <w:rPr>
          <w:rFonts w:eastAsia="Times New Roman" w:cs="Calibri"/>
          <w:b/>
          <w:bCs/>
          <w:lang w:eastAsia="pt-BR"/>
        </w:rPr>
        <w:t xml:space="preserve">10.2.22 </w:t>
      </w:r>
      <w:r w:rsidRPr="00CE74A7">
        <w:rPr>
          <w:rFonts w:eastAsia="Times New Roman" w:cs="Calibri"/>
          <w:bCs/>
          <w:lang w:eastAsia="pt-BR"/>
        </w:rPr>
        <w:t>Aceitar nas mesmas condições contratuais, os acréscimos ou supressões que se fizerem necessários até 25% (vinte e cinco por cento), em função do direito de acréscimo tratado no art. 125 da Lei n. 14.133/2021;</w:t>
      </w:r>
    </w:p>
    <w:p w:rsidR="00CA4E2A" w:rsidRPr="00CE74A7" w:rsidRDefault="00CA4E2A" w:rsidP="00682B30">
      <w:pPr>
        <w:autoSpaceDE w:val="0"/>
        <w:autoSpaceDN w:val="0"/>
        <w:adjustRightInd w:val="0"/>
        <w:spacing w:after="0"/>
        <w:ind w:left="851"/>
        <w:jc w:val="both"/>
        <w:rPr>
          <w:rFonts w:eastAsia="Times New Roman" w:cs="Calibri"/>
          <w:b/>
          <w:bCs/>
          <w:lang w:eastAsia="pt-BR"/>
        </w:rPr>
      </w:pPr>
      <w:r w:rsidRPr="00CE74A7">
        <w:rPr>
          <w:rFonts w:eastAsia="Times New Roman" w:cs="Calibri"/>
          <w:b/>
          <w:bCs/>
          <w:lang w:eastAsia="pt-BR"/>
        </w:rPr>
        <w:t xml:space="preserve">10.2.23 </w:t>
      </w:r>
      <w:r w:rsidRPr="00CE74A7">
        <w:rPr>
          <w:rFonts w:eastAsia="Times New Roman" w:cs="Calibri"/>
          <w:bCs/>
          <w:lang w:eastAsia="pt-BR"/>
        </w:rPr>
        <w:t>Responsabilizar-se por todas as despesas relativas aos materiais, mão de obra, fretes, transportes, impostos, taxas, ou quaisquer outros incidentes sobre o fornecimento;</w:t>
      </w:r>
    </w:p>
    <w:p w:rsidR="00CA4E2A" w:rsidRPr="00CE74A7" w:rsidRDefault="00CA4E2A" w:rsidP="00682B30">
      <w:pPr>
        <w:autoSpaceDE w:val="0"/>
        <w:autoSpaceDN w:val="0"/>
        <w:adjustRightInd w:val="0"/>
        <w:spacing w:after="0"/>
        <w:ind w:left="851"/>
        <w:jc w:val="both"/>
        <w:rPr>
          <w:rFonts w:eastAsia="Times New Roman" w:cs="Calibri"/>
          <w:b/>
          <w:bCs/>
          <w:lang w:eastAsia="pt-BR"/>
        </w:rPr>
      </w:pPr>
      <w:r w:rsidRPr="00CE74A7">
        <w:rPr>
          <w:rFonts w:eastAsia="Times New Roman" w:cs="Calibri"/>
          <w:b/>
          <w:bCs/>
          <w:lang w:eastAsia="pt-BR"/>
        </w:rPr>
        <w:t xml:space="preserve">10.2.24 </w:t>
      </w:r>
      <w:r w:rsidRPr="00CE74A7">
        <w:rPr>
          <w:rFonts w:eastAsia="Times New Roman" w:cs="Calibri"/>
          <w:bCs/>
          <w:lang w:eastAsia="pt-BR"/>
        </w:rPr>
        <w:t>A licitante deverá entregar os materiais dentro das especificações contidas no Termo de Referência, responsabilizando se pela troca, no prazo de validade em caso de danificação do bem ou em sua embalagem, desde que a danificação na embalagem comprometa o uso futuro do bem em questão, independente do motivo alegado, conforme parecer técnico da unidade solicitante;</w:t>
      </w:r>
    </w:p>
    <w:p w:rsidR="00CA4E2A" w:rsidRPr="00CE74A7" w:rsidRDefault="00CA4E2A" w:rsidP="00682B30">
      <w:pPr>
        <w:autoSpaceDE w:val="0"/>
        <w:autoSpaceDN w:val="0"/>
        <w:adjustRightInd w:val="0"/>
        <w:spacing w:after="0"/>
        <w:ind w:left="851"/>
        <w:jc w:val="both"/>
        <w:rPr>
          <w:rFonts w:eastAsia="Times New Roman" w:cs="Calibri"/>
          <w:lang w:eastAsia="pt-BR"/>
        </w:rPr>
      </w:pPr>
      <w:r w:rsidRPr="00CE74A7">
        <w:rPr>
          <w:rFonts w:eastAsia="Times New Roman" w:cs="Calibri"/>
          <w:b/>
          <w:bCs/>
          <w:lang w:eastAsia="pt-BR"/>
        </w:rPr>
        <w:t xml:space="preserve">10.2.25 </w:t>
      </w:r>
      <w:r w:rsidRPr="00CE74A7">
        <w:rPr>
          <w:rFonts w:eastAsia="Times New Roman" w:cs="Calibri"/>
          <w:lang w:eastAsia="pt-BR"/>
        </w:rPr>
        <w:t>A inobservância ao disposto no item acima implicará o não pagamento à licitante, até a sua regularização;</w:t>
      </w:r>
    </w:p>
    <w:p w:rsidR="00CA4E2A" w:rsidRPr="00CE74A7" w:rsidRDefault="00CA4E2A" w:rsidP="00682B30">
      <w:pPr>
        <w:autoSpaceDE w:val="0"/>
        <w:autoSpaceDN w:val="0"/>
        <w:adjustRightInd w:val="0"/>
        <w:spacing w:after="0"/>
        <w:ind w:left="851"/>
        <w:jc w:val="both"/>
        <w:rPr>
          <w:rFonts w:eastAsia="Times New Roman" w:cs="Calibri"/>
          <w:lang w:eastAsia="pt-BR"/>
        </w:rPr>
      </w:pPr>
      <w:r w:rsidRPr="00CE74A7">
        <w:rPr>
          <w:rFonts w:eastAsia="Times New Roman" w:cs="Calibri"/>
          <w:b/>
          <w:bCs/>
          <w:lang w:eastAsia="pt-BR"/>
        </w:rPr>
        <w:t xml:space="preserve">10.2.26 </w:t>
      </w:r>
      <w:r w:rsidRPr="00CE74A7">
        <w:rPr>
          <w:rFonts w:eastAsia="Times New Roman" w:cs="Calibri"/>
          <w:lang w:eastAsia="pt-BR"/>
        </w:rPr>
        <w:t>A Contratada deve cumprir todas as obrigações constantes no Termo de Referência e firmadas na sua proposta.</w:t>
      </w:r>
    </w:p>
    <w:p w:rsidR="00CA4E2A" w:rsidRPr="00CE74A7" w:rsidRDefault="00CA4E2A" w:rsidP="00D16B45">
      <w:pPr>
        <w:autoSpaceDE w:val="0"/>
        <w:autoSpaceDN w:val="0"/>
        <w:adjustRightInd w:val="0"/>
        <w:spacing w:after="0"/>
        <w:ind w:left="851"/>
        <w:jc w:val="both"/>
        <w:rPr>
          <w:rFonts w:eastAsia="Times New Roman" w:cs="Calibri"/>
          <w:b/>
          <w:bCs/>
          <w:lang w:eastAsia="pt-BR"/>
        </w:rPr>
      </w:pPr>
      <w:r w:rsidRPr="00CE74A7">
        <w:rPr>
          <w:rFonts w:eastAsia="Times New Roman" w:cs="Calibri"/>
          <w:b/>
          <w:bCs/>
          <w:lang w:eastAsia="pt-BR"/>
        </w:rPr>
        <w:t xml:space="preserve">10.2.27 </w:t>
      </w:r>
      <w:r w:rsidRPr="00CE74A7">
        <w:rPr>
          <w:rFonts w:eastAsia="Times New Roman" w:cs="Calibri"/>
          <w:bCs/>
          <w:lang w:eastAsia="pt-BR"/>
        </w:rPr>
        <w:t xml:space="preserve">Efetuar a entrega dos </w:t>
      </w:r>
      <w:r w:rsidR="00E206F6" w:rsidRPr="00CE74A7">
        <w:rPr>
          <w:rFonts w:eastAsia="Times New Roman" w:cs="Calibri"/>
          <w:bCs/>
          <w:lang w:eastAsia="pt-BR"/>
        </w:rPr>
        <w:t>medicamentos</w:t>
      </w:r>
      <w:r w:rsidRPr="00CE74A7">
        <w:rPr>
          <w:rFonts w:eastAsia="Times New Roman" w:cs="Calibri"/>
          <w:bCs/>
          <w:lang w:eastAsia="pt-BR"/>
        </w:rPr>
        <w:t xml:space="preserve"> conforme especificações, prazo e local constantes no Termo de Referência, acompan</w:t>
      </w:r>
      <w:r w:rsidR="00682B30" w:rsidRPr="00CE74A7">
        <w:rPr>
          <w:rFonts w:eastAsia="Times New Roman" w:cs="Calibri"/>
          <w:bCs/>
          <w:lang w:eastAsia="pt-BR"/>
        </w:rPr>
        <w:t>hado da respectiva nota fiscal.</w:t>
      </w:r>
    </w:p>
    <w:p w:rsidR="00CA4E2A" w:rsidRPr="00530049" w:rsidRDefault="00CA4E2A" w:rsidP="00D16B45">
      <w:pPr>
        <w:autoSpaceDE w:val="0"/>
        <w:autoSpaceDN w:val="0"/>
        <w:adjustRightInd w:val="0"/>
        <w:spacing w:after="0"/>
        <w:ind w:left="851"/>
        <w:jc w:val="both"/>
        <w:rPr>
          <w:rFonts w:cs="Calibri"/>
        </w:rPr>
      </w:pPr>
      <w:r w:rsidRPr="00CE74A7">
        <w:rPr>
          <w:rFonts w:eastAsia="Times New Roman" w:cs="Calibri"/>
          <w:b/>
          <w:bCs/>
          <w:lang w:eastAsia="pt-BR"/>
        </w:rPr>
        <w:t xml:space="preserve">10.2.28 </w:t>
      </w:r>
      <w:r w:rsidRPr="00CE74A7">
        <w:rPr>
          <w:rFonts w:eastAsia="Times New Roman" w:cs="Calibri"/>
          <w:lang w:eastAsia="pt-BR"/>
        </w:rPr>
        <w:t>As obrigações constante a ARP - Ata de Registro de Preços constaram na minuta d</w:t>
      </w:r>
      <w:r w:rsidR="001D24DC" w:rsidRPr="00CE74A7">
        <w:rPr>
          <w:rFonts w:eastAsia="Times New Roman" w:cs="Calibri"/>
          <w:lang w:eastAsia="pt-BR"/>
        </w:rPr>
        <w:t xml:space="preserve">aquele </w:t>
      </w:r>
      <w:r w:rsidRPr="00CE74A7">
        <w:rPr>
          <w:rFonts w:eastAsia="Times New Roman" w:cs="Calibri"/>
          <w:lang w:eastAsia="pt-BR"/>
        </w:rPr>
        <w:t>documento.</w:t>
      </w:r>
    </w:p>
    <w:p w:rsidR="0040536B" w:rsidRPr="00CE74A7" w:rsidRDefault="007C2C94" w:rsidP="0040536B">
      <w:pPr>
        <w:pStyle w:val="Nivel2"/>
        <w:ind w:hanging="433"/>
        <w:rPr>
          <w:rFonts w:ascii="Calibri" w:hAnsi="Calibri" w:cs="Calibri"/>
          <w:b/>
          <w:sz w:val="22"/>
          <w:szCs w:val="22"/>
        </w:rPr>
      </w:pPr>
      <w:r w:rsidRPr="00530049">
        <w:rPr>
          <w:rFonts w:ascii="Calibri" w:hAnsi="Calibri" w:cs="Calibri"/>
          <w:b/>
          <w:sz w:val="22"/>
          <w:szCs w:val="22"/>
        </w:rPr>
        <w:t xml:space="preserve">Local e </w:t>
      </w:r>
      <w:r w:rsidRPr="00CE74A7">
        <w:rPr>
          <w:rFonts w:ascii="Calibri" w:hAnsi="Calibri" w:cs="Calibri"/>
          <w:b/>
          <w:sz w:val="22"/>
          <w:szCs w:val="22"/>
        </w:rPr>
        <w:t>horário de entrega:</w:t>
      </w:r>
    </w:p>
    <w:p w:rsidR="007C2C94" w:rsidRPr="00CE74A7" w:rsidRDefault="007C2C94" w:rsidP="0040536B">
      <w:pPr>
        <w:pStyle w:val="Nivel3"/>
        <w:rPr>
          <w:rFonts w:ascii="Calibri" w:eastAsia="Times New Roman" w:hAnsi="Calibri" w:cs="Calibri"/>
          <w:sz w:val="22"/>
          <w:szCs w:val="22"/>
        </w:rPr>
      </w:pPr>
      <w:r w:rsidRPr="00CE74A7">
        <w:rPr>
          <w:rFonts w:ascii="Calibri" w:eastAsia="Times New Roman" w:hAnsi="Calibri" w:cs="Calibri"/>
          <w:sz w:val="22"/>
          <w:szCs w:val="22"/>
        </w:rPr>
        <w:t>Os bens serão entregues</w:t>
      </w:r>
      <w:r w:rsidR="005C3E7A" w:rsidRPr="00CE74A7">
        <w:rPr>
          <w:rFonts w:ascii="Calibri" w:eastAsia="Times New Roman" w:hAnsi="Calibri" w:cs="Calibri"/>
          <w:sz w:val="22"/>
          <w:szCs w:val="22"/>
        </w:rPr>
        <w:t xml:space="preserve"> </w:t>
      </w:r>
      <w:r w:rsidR="00AD17B4" w:rsidRPr="00CE74A7">
        <w:rPr>
          <w:rFonts w:ascii="Calibri" w:eastAsia="Times New Roman" w:hAnsi="Calibri" w:cs="Calibri"/>
          <w:sz w:val="22"/>
          <w:szCs w:val="22"/>
        </w:rPr>
        <w:t xml:space="preserve">em dias úteis </w:t>
      </w:r>
      <w:r w:rsidR="005C3E7A" w:rsidRPr="00CE74A7">
        <w:rPr>
          <w:rFonts w:ascii="Calibri" w:eastAsia="Times New Roman" w:hAnsi="Calibri" w:cs="Calibri"/>
          <w:sz w:val="22"/>
          <w:szCs w:val="22"/>
        </w:rPr>
        <w:t>das 07:00h às</w:t>
      </w:r>
      <w:r w:rsidR="00625153" w:rsidRPr="00CE74A7">
        <w:rPr>
          <w:rFonts w:ascii="Calibri" w:eastAsia="Times New Roman" w:hAnsi="Calibri" w:cs="Calibri"/>
          <w:sz w:val="22"/>
          <w:szCs w:val="22"/>
        </w:rPr>
        <w:t xml:space="preserve"> 11:00 e das 13:00</w:t>
      </w:r>
      <w:r w:rsidR="005C3E7A" w:rsidRPr="00CE74A7">
        <w:rPr>
          <w:rFonts w:ascii="Calibri" w:eastAsia="Times New Roman" w:hAnsi="Calibri" w:cs="Calibri"/>
          <w:sz w:val="22"/>
          <w:szCs w:val="22"/>
        </w:rPr>
        <w:t xml:space="preserve"> </w:t>
      </w:r>
      <w:r w:rsidR="00625153" w:rsidRPr="00CE74A7">
        <w:rPr>
          <w:rFonts w:ascii="Calibri" w:eastAsia="Times New Roman" w:hAnsi="Calibri" w:cs="Calibri"/>
          <w:sz w:val="22"/>
          <w:szCs w:val="22"/>
        </w:rPr>
        <w:t xml:space="preserve">às </w:t>
      </w:r>
      <w:r w:rsidR="005C3E7A" w:rsidRPr="00CE74A7">
        <w:rPr>
          <w:rFonts w:ascii="Calibri" w:eastAsia="Times New Roman" w:hAnsi="Calibri" w:cs="Calibri"/>
          <w:sz w:val="22"/>
          <w:szCs w:val="22"/>
        </w:rPr>
        <w:t>17:00h</w:t>
      </w:r>
      <w:r w:rsidR="000B50B2" w:rsidRPr="00CE74A7">
        <w:rPr>
          <w:rFonts w:ascii="Calibri" w:eastAsia="Times New Roman" w:hAnsi="Calibri" w:cs="Calibri"/>
          <w:sz w:val="22"/>
          <w:szCs w:val="22"/>
        </w:rPr>
        <w:t xml:space="preserve"> </w:t>
      </w:r>
      <w:r w:rsidRPr="00CE74A7">
        <w:rPr>
          <w:rFonts w:ascii="Calibri" w:eastAsia="Times New Roman" w:hAnsi="Calibri" w:cs="Calibri"/>
          <w:sz w:val="22"/>
          <w:szCs w:val="22"/>
        </w:rPr>
        <w:t xml:space="preserve">no seguinte endereço: Central de Abastecimento Farmacêutico - </w:t>
      </w:r>
      <w:r w:rsidR="000B3FCA" w:rsidRPr="00CE74A7">
        <w:rPr>
          <w:rFonts w:ascii="Calibri" w:eastAsia="Times New Roman" w:hAnsi="Calibri" w:cs="Calibri"/>
          <w:sz w:val="22"/>
          <w:szCs w:val="22"/>
        </w:rPr>
        <w:t xml:space="preserve">CAF, sito na Rua Manoel </w:t>
      </w:r>
      <w:proofErr w:type="spellStart"/>
      <w:r w:rsidR="000B3FCA" w:rsidRPr="00CE74A7">
        <w:rPr>
          <w:rFonts w:ascii="Calibri" w:eastAsia="Times New Roman" w:hAnsi="Calibri" w:cs="Calibri"/>
          <w:sz w:val="22"/>
          <w:szCs w:val="22"/>
        </w:rPr>
        <w:t>Rasselem</w:t>
      </w:r>
      <w:proofErr w:type="spellEnd"/>
      <w:r w:rsidRPr="00CE74A7">
        <w:rPr>
          <w:rFonts w:ascii="Calibri" w:eastAsia="Times New Roman" w:hAnsi="Calibri" w:cs="Calibri"/>
          <w:sz w:val="22"/>
          <w:szCs w:val="22"/>
        </w:rPr>
        <w:t xml:space="preserve">, nº 545-C, Jardim </w:t>
      </w:r>
      <w:proofErr w:type="spellStart"/>
      <w:r w:rsidRPr="00CE74A7">
        <w:rPr>
          <w:rFonts w:ascii="Calibri" w:eastAsia="Times New Roman" w:hAnsi="Calibri" w:cs="Calibri"/>
          <w:sz w:val="22"/>
          <w:szCs w:val="22"/>
        </w:rPr>
        <w:t>Rass</w:t>
      </w:r>
      <w:r w:rsidR="000B3FCA" w:rsidRPr="00CE74A7">
        <w:rPr>
          <w:rFonts w:ascii="Calibri" w:eastAsia="Times New Roman" w:hAnsi="Calibri" w:cs="Calibri"/>
          <w:sz w:val="22"/>
          <w:szCs w:val="22"/>
        </w:rPr>
        <w:t>elem</w:t>
      </w:r>
      <w:proofErr w:type="spellEnd"/>
      <w:r w:rsidRPr="00CE74A7">
        <w:rPr>
          <w:rFonts w:ascii="Calibri" w:eastAsia="Times New Roman" w:hAnsi="Calibri" w:cs="Calibri"/>
          <w:sz w:val="22"/>
          <w:szCs w:val="22"/>
        </w:rPr>
        <w:t>, no Município de Dour</w:t>
      </w:r>
      <w:r w:rsidR="008462B0" w:rsidRPr="00CE74A7">
        <w:rPr>
          <w:rFonts w:ascii="Calibri" w:eastAsia="Times New Roman" w:hAnsi="Calibri" w:cs="Calibri"/>
          <w:sz w:val="22"/>
          <w:szCs w:val="22"/>
        </w:rPr>
        <w:t xml:space="preserve">ados/MS, em </w:t>
      </w:r>
      <w:r w:rsidR="00C74AC4" w:rsidRPr="00CE74A7">
        <w:rPr>
          <w:rFonts w:ascii="Calibri" w:eastAsia="Times New Roman" w:hAnsi="Calibri" w:cs="Calibri"/>
          <w:sz w:val="22"/>
          <w:szCs w:val="22"/>
        </w:rPr>
        <w:t>horário comercial</w:t>
      </w:r>
      <w:r w:rsidR="0052731A" w:rsidRPr="00CE74A7">
        <w:rPr>
          <w:rFonts w:ascii="Calibri" w:eastAsia="Times New Roman" w:hAnsi="Calibri" w:cs="Calibri"/>
          <w:sz w:val="22"/>
          <w:szCs w:val="22"/>
        </w:rPr>
        <w:t>, CEP 79813-070</w:t>
      </w:r>
      <w:r w:rsidR="0040536B" w:rsidRPr="00CE74A7">
        <w:rPr>
          <w:rFonts w:ascii="Calibri" w:eastAsia="Times New Roman" w:hAnsi="Calibri" w:cs="Calibri"/>
          <w:sz w:val="22"/>
          <w:szCs w:val="22"/>
        </w:rPr>
        <w:t>.</w:t>
      </w:r>
    </w:p>
    <w:p w:rsidR="001D49E4" w:rsidRPr="00CE74A7" w:rsidRDefault="00665D21" w:rsidP="003F697B">
      <w:pPr>
        <w:pStyle w:val="Nivel01"/>
        <w:ind w:left="567" w:firstLine="0"/>
        <w:rPr>
          <w:rFonts w:ascii="Calibri" w:hAnsi="Calibri" w:cs="Calibri"/>
          <w:sz w:val="22"/>
          <w:szCs w:val="22"/>
        </w:rPr>
      </w:pPr>
      <w:r w:rsidRPr="00CE74A7">
        <w:rPr>
          <w:rFonts w:ascii="Calibri" w:hAnsi="Calibri" w:cs="Calibri"/>
          <w:sz w:val="22"/>
          <w:szCs w:val="22"/>
        </w:rPr>
        <w:t>CLÁUSULA DÉCIMA PRIMEIRA</w:t>
      </w:r>
      <w:r w:rsidR="001F5929" w:rsidRPr="00CE74A7">
        <w:rPr>
          <w:rFonts w:ascii="Calibri" w:hAnsi="Calibri" w:cs="Calibri"/>
          <w:sz w:val="22"/>
          <w:szCs w:val="22"/>
        </w:rPr>
        <w:t xml:space="preserve"> </w:t>
      </w:r>
      <w:r w:rsidR="00C11275" w:rsidRPr="00CE74A7">
        <w:rPr>
          <w:rFonts w:ascii="Calibri" w:hAnsi="Calibri" w:cs="Calibri"/>
          <w:sz w:val="22"/>
          <w:szCs w:val="22"/>
        </w:rPr>
        <w:t xml:space="preserve">– GARANTIA </w:t>
      </w:r>
      <w:r w:rsidR="00321581" w:rsidRPr="00CE74A7">
        <w:rPr>
          <w:rFonts w:ascii="Calibri" w:hAnsi="Calibri" w:cs="Calibri"/>
          <w:sz w:val="22"/>
          <w:szCs w:val="22"/>
        </w:rPr>
        <w:t>(</w:t>
      </w:r>
      <w:r w:rsidR="00586418" w:rsidRPr="00CE74A7">
        <w:rPr>
          <w:rFonts w:ascii="Calibri" w:hAnsi="Calibri" w:cs="Calibri"/>
          <w:sz w:val="22"/>
          <w:szCs w:val="22"/>
        </w:rPr>
        <w:t>art. 96</w:t>
      </w:r>
      <w:r w:rsidR="00321581" w:rsidRPr="00CE74A7">
        <w:rPr>
          <w:rFonts w:ascii="Calibri" w:hAnsi="Calibri" w:cs="Calibri"/>
          <w:sz w:val="22"/>
          <w:szCs w:val="22"/>
        </w:rPr>
        <w:t>)</w:t>
      </w:r>
    </w:p>
    <w:p w:rsidR="00B76506" w:rsidRPr="00CE74A7" w:rsidRDefault="00C80AF8" w:rsidP="00C80AF8">
      <w:pPr>
        <w:pStyle w:val="Nivel2"/>
        <w:rPr>
          <w:rFonts w:ascii="Calibri" w:eastAsia="MS Gothic" w:hAnsi="Calibri" w:cs="Calibri"/>
          <w:bCs/>
          <w:sz w:val="22"/>
          <w:szCs w:val="22"/>
        </w:rPr>
      </w:pPr>
      <w:r w:rsidRPr="00CE74A7">
        <w:rPr>
          <w:rFonts w:ascii="Calibri" w:eastAsia="MS Gothic" w:hAnsi="Calibri" w:cs="Calibri"/>
          <w:bCs/>
          <w:sz w:val="22"/>
          <w:szCs w:val="22"/>
        </w:rPr>
        <w:t xml:space="preserve"> Não haverá exigência da garantia da contratação prevista no artigo 96 </w:t>
      </w:r>
      <w:r w:rsidR="00043F8B" w:rsidRPr="00CE74A7">
        <w:rPr>
          <w:rFonts w:ascii="Calibri" w:eastAsia="MS Gothic" w:hAnsi="Calibri" w:cs="Calibri"/>
          <w:bCs/>
          <w:sz w:val="22"/>
          <w:szCs w:val="22"/>
        </w:rPr>
        <w:t xml:space="preserve">e seguintes da Lei 14.133/2021, uma vez que o objeto será cumprido no momento da entrega do item adquirido. </w:t>
      </w:r>
    </w:p>
    <w:p w:rsidR="00321581" w:rsidRPr="00CE74A7" w:rsidRDefault="007826BD" w:rsidP="003F697B">
      <w:pPr>
        <w:pStyle w:val="Nivel01"/>
        <w:rPr>
          <w:rFonts w:asciiTheme="minorHAnsi" w:hAnsiTheme="minorHAnsi" w:cstheme="minorHAnsi"/>
          <w:sz w:val="22"/>
          <w:szCs w:val="22"/>
        </w:rPr>
      </w:pPr>
      <w:r w:rsidRPr="00CE74A7">
        <w:rPr>
          <w:rFonts w:asciiTheme="minorHAnsi" w:hAnsiTheme="minorHAnsi" w:cstheme="minorHAnsi"/>
          <w:sz w:val="22"/>
          <w:szCs w:val="22"/>
        </w:rPr>
        <w:t>CLÁU</w:t>
      </w:r>
      <w:r w:rsidR="00C74AC4" w:rsidRPr="00CE74A7">
        <w:rPr>
          <w:rFonts w:asciiTheme="minorHAnsi" w:hAnsiTheme="minorHAnsi" w:cstheme="minorHAnsi"/>
          <w:sz w:val="22"/>
          <w:szCs w:val="22"/>
        </w:rPr>
        <w:t>SULA DÉCIMA SEGUND</w:t>
      </w:r>
      <w:r w:rsidR="00665D21" w:rsidRPr="00CE74A7">
        <w:rPr>
          <w:rFonts w:asciiTheme="minorHAnsi" w:hAnsiTheme="minorHAnsi" w:cstheme="minorHAnsi"/>
          <w:sz w:val="22"/>
          <w:szCs w:val="22"/>
        </w:rPr>
        <w:t>A</w:t>
      </w:r>
      <w:r w:rsidR="00321581" w:rsidRPr="00CE74A7">
        <w:rPr>
          <w:rFonts w:asciiTheme="minorHAnsi" w:hAnsiTheme="minorHAnsi" w:cstheme="minorHAnsi"/>
          <w:sz w:val="22"/>
          <w:szCs w:val="22"/>
        </w:rPr>
        <w:t xml:space="preserve"> – INFRAÇÕES E SANÇÕES</w:t>
      </w:r>
      <w:r w:rsidR="00E50379" w:rsidRPr="00CE74A7">
        <w:rPr>
          <w:rFonts w:asciiTheme="minorHAnsi" w:hAnsiTheme="minorHAnsi" w:cstheme="minorHAnsi"/>
          <w:sz w:val="22"/>
          <w:szCs w:val="22"/>
        </w:rPr>
        <w:t xml:space="preserve"> </w:t>
      </w:r>
      <w:r w:rsidR="00321581" w:rsidRPr="00CE74A7">
        <w:rPr>
          <w:rFonts w:asciiTheme="minorHAnsi" w:hAnsiTheme="minorHAnsi" w:cstheme="minorHAnsi"/>
          <w:sz w:val="22"/>
          <w:szCs w:val="22"/>
        </w:rPr>
        <w:t>ADMINISTRATIVAS (</w:t>
      </w:r>
      <w:hyperlink r:id="rId15" w:anchor="art92" w:history="1">
        <w:r w:rsidR="00321581" w:rsidRPr="00CE74A7">
          <w:rPr>
            <w:rStyle w:val="Hyperlink"/>
            <w:rFonts w:asciiTheme="minorHAnsi" w:hAnsiTheme="minorHAnsi" w:cstheme="minorHAnsi"/>
            <w:color w:val="auto"/>
            <w:sz w:val="22"/>
            <w:szCs w:val="22"/>
          </w:rPr>
          <w:t>art. 92, XIV</w:t>
        </w:r>
      </w:hyperlink>
      <w:r w:rsidR="00321581" w:rsidRPr="00CE74A7">
        <w:rPr>
          <w:rFonts w:asciiTheme="minorHAnsi" w:hAnsiTheme="minorHAnsi" w:cstheme="minorHAnsi"/>
          <w:sz w:val="22"/>
          <w:szCs w:val="22"/>
        </w:rPr>
        <w:t>)</w:t>
      </w:r>
      <w:r w:rsidR="0052194B" w:rsidRPr="00CE74A7">
        <w:rPr>
          <w:rFonts w:asciiTheme="minorHAnsi" w:hAnsiTheme="minorHAnsi" w:cstheme="minorHAnsi"/>
          <w:sz w:val="22"/>
          <w:szCs w:val="22"/>
        </w:rPr>
        <w:t xml:space="preserve"> (diferente do TR)</w:t>
      </w:r>
    </w:p>
    <w:p w:rsidR="00381F9B" w:rsidRPr="00CE74A7" w:rsidRDefault="00381F9B" w:rsidP="00C0408C">
      <w:pPr>
        <w:numPr>
          <w:ilvl w:val="1"/>
          <w:numId w:val="20"/>
        </w:numPr>
        <w:spacing w:after="0"/>
        <w:ind w:left="709" w:firstLine="0"/>
        <w:jc w:val="both"/>
        <w:rPr>
          <w:rFonts w:asciiTheme="minorHAnsi" w:eastAsia="MS Mincho" w:hAnsiTheme="minorHAnsi" w:cstheme="minorHAnsi"/>
          <w:lang w:eastAsia="pt-BR"/>
        </w:rPr>
      </w:pPr>
      <w:bookmarkStart w:id="0" w:name="_Ref131169316"/>
      <w:r w:rsidRPr="00CE74A7">
        <w:rPr>
          <w:rFonts w:asciiTheme="minorHAnsi" w:eastAsia="MS Mincho" w:hAnsiTheme="minorHAnsi" w:cstheme="minorHAnsi"/>
          <w:lang w:eastAsia="pt-BR"/>
        </w:rPr>
        <w:t xml:space="preserve">Comete infração administrativa, nos termos da </w:t>
      </w:r>
      <w:hyperlink r:id="rId16" w:history="1">
        <w:r w:rsidRPr="00CE74A7">
          <w:rPr>
            <w:rFonts w:asciiTheme="minorHAnsi" w:eastAsia="MS Mincho" w:hAnsiTheme="minorHAnsi" w:cstheme="minorHAnsi"/>
            <w:u w:val="single"/>
            <w:lang w:eastAsia="pt-BR"/>
          </w:rPr>
          <w:t>Lei nº 14.133, de 2021</w:t>
        </w:r>
      </w:hyperlink>
      <w:r w:rsidRPr="00CE74A7">
        <w:rPr>
          <w:rFonts w:asciiTheme="minorHAnsi" w:eastAsia="MS Mincho" w:hAnsiTheme="minorHAnsi" w:cstheme="minorHAnsi"/>
          <w:lang w:eastAsia="pt-BR"/>
        </w:rPr>
        <w:t xml:space="preserve">, </w:t>
      </w:r>
      <w:r w:rsidR="00C96923" w:rsidRPr="00CE74A7">
        <w:rPr>
          <w:rFonts w:asciiTheme="minorHAnsi" w:eastAsia="MS Mincho" w:hAnsiTheme="minorHAnsi" w:cstheme="minorHAnsi"/>
          <w:lang w:eastAsia="pt-BR"/>
        </w:rPr>
        <w:t>a contratada</w:t>
      </w:r>
      <w:r w:rsidRPr="00CE74A7">
        <w:rPr>
          <w:rFonts w:asciiTheme="minorHAnsi" w:eastAsia="MS Mincho" w:hAnsiTheme="minorHAnsi" w:cstheme="minorHAnsi"/>
          <w:lang w:eastAsia="pt-BR"/>
        </w:rPr>
        <w:t xml:space="preserve"> que:</w:t>
      </w:r>
      <w:bookmarkEnd w:id="0"/>
    </w:p>
    <w:p w:rsidR="00381F9B" w:rsidRPr="00CE74A7" w:rsidRDefault="00381F9B" w:rsidP="00C0408C">
      <w:pPr>
        <w:numPr>
          <w:ilvl w:val="0"/>
          <w:numId w:val="19"/>
        </w:numPr>
        <w:tabs>
          <w:tab w:val="left" w:pos="142"/>
          <w:tab w:val="left" w:pos="567"/>
        </w:tabs>
        <w:suppressAutoHyphens/>
        <w:spacing w:after="0"/>
        <w:ind w:left="709" w:firstLine="0"/>
        <w:contextualSpacing/>
        <w:jc w:val="both"/>
        <w:rPr>
          <w:rFonts w:asciiTheme="minorHAnsi" w:eastAsia="Arial" w:hAnsiTheme="minorHAnsi" w:cstheme="minorHAnsi"/>
        </w:rPr>
      </w:pPr>
      <w:proofErr w:type="gramStart"/>
      <w:r w:rsidRPr="00CE74A7">
        <w:rPr>
          <w:rFonts w:asciiTheme="minorHAnsi" w:eastAsia="Arial" w:hAnsiTheme="minorHAnsi" w:cstheme="minorHAnsi"/>
        </w:rPr>
        <w:t>der</w:t>
      </w:r>
      <w:proofErr w:type="gramEnd"/>
      <w:r w:rsidRPr="00CE74A7">
        <w:rPr>
          <w:rFonts w:asciiTheme="minorHAnsi" w:eastAsia="Arial" w:hAnsiTheme="minorHAnsi" w:cstheme="minorHAnsi"/>
        </w:rPr>
        <w:t xml:space="preserve"> causa à inexecução parcial do contrato;</w:t>
      </w:r>
    </w:p>
    <w:p w:rsidR="00381F9B" w:rsidRPr="00CE74A7" w:rsidRDefault="00381F9B" w:rsidP="00C0408C">
      <w:pPr>
        <w:numPr>
          <w:ilvl w:val="0"/>
          <w:numId w:val="19"/>
        </w:numPr>
        <w:tabs>
          <w:tab w:val="left" w:pos="142"/>
          <w:tab w:val="left" w:pos="567"/>
        </w:tabs>
        <w:suppressAutoHyphens/>
        <w:spacing w:after="0"/>
        <w:ind w:left="709" w:firstLine="0"/>
        <w:contextualSpacing/>
        <w:jc w:val="both"/>
        <w:rPr>
          <w:rFonts w:asciiTheme="minorHAnsi" w:eastAsia="Arial" w:hAnsiTheme="minorHAnsi" w:cstheme="minorHAnsi"/>
        </w:rPr>
      </w:pPr>
      <w:proofErr w:type="gramStart"/>
      <w:r w:rsidRPr="00CE74A7">
        <w:rPr>
          <w:rFonts w:asciiTheme="minorHAnsi" w:eastAsia="Arial" w:hAnsiTheme="minorHAnsi" w:cstheme="minorHAnsi"/>
        </w:rPr>
        <w:t>der</w:t>
      </w:r>
      <w:proofErr w:type="gramEnd"/>
      <w:r w:rsidRPr="00CE74A7">
        <w:rPr>
          <w:rFonts w:asciiTheme="minorHAnsi" w:eastAsia="Arial" w:hAnsiTheme="minorHAnsi" w:cstheme="minorHAnsi"/>
        </w:rPr>
        <w:t xml:space="preserve"> causa à inexecução parcial do contrato que cause grave dano à Administração ou ao funcionamento dos serviços públicos ou ao interesse coletivo;</w:t>
      </w:r>
    </w:p>
    <w:p w:rsidR="00381F9B" w:rsidRPr="00CE74A7" w:rsidRDefault="00381F9B" w:rsidP="00C0408C">
      <w:pPr>
        <w:numPr>
          <w:ilvl w:val="0"/>
          <w:numId w:val="19"/>
        </w:numPr>
        <w:tabs>
          <w:tab w:val="left" w:pos="142"/>
          <w:tab w:val="left" w:pos="567"/>
        </w:tabs>
        <w:suppressAutoHyphens/>
        <w:spacing w:after="0"/>
        <w:ind w:left="709" w:firstLine="0"/>
        <w:contextualSpacing/>
        <w:jc w:val="both"/>
        <w:rPr>
          <w:rFonts w:asciiTheme="minorHAnsi" w:eastAsia="Arial" w:hAnsiTheme="minorHAnsi" w:cstheme="minorHAnsi"/>
        </w:rPr>
      </w:pPr>
      <w:proofErr w:type="gramStart"/>
      <w:r w:rsidRPr="00CE74A7">
        <w:rPr>
          <w:rFonts w:asciiTheme="minorHAnsi" w:eastAsia="Arial" w:hAnsiTheme="minorHAnsi" w:cstheme="minorHAnsi"/>
        </w:rPr>
        <w:t>der</w:t>
      </w:r>
      <w:proofErr w:type="gramEnd"/>
      <w:r w:rsidRPr="00CE74A7">
        <w:rPr>
          <w:rFonts w:asciiTheme="minorHAnsi" w:eastAsia="Arial" w:hAnsiTheme="minorHAnsi" w:cstheme="minorHAnsi"/>
        </w:rPr>
        <w:t xml:space="preserve"> causa à inexecução total do contrato;</w:t>
      </w:r>
    </w:p>
    <w:p w:rsidR="00381F9B" w:rsidRPr="00CE74A7" w:rsidRDefault="00381F9B" w:rsidP="00C0408C">
      <w:pPr>
        <w:numPr>
          <w:ilvl w:val="0"/>
          <w:numId w:val="19"/>
        </w:numPr>
        <w:tabs>
          <w:tab w:val="left" w:pos="142"/>
          <w:tab w:val="left" w:pos="567"/>
        </w:tabs>
        <w:suppressAutoHyphens/>
        <w:spacing w:after="0"/>
        <w:ind w:left="709" w:firstLine="0"/>
        <w:contextualSpacing/>
        <w:jc w:val="both"/>
        <w:rPr>
          <w:rFonts w:asciiTheme="minorHAnsi" w:eastAsia="Arial" w:hAnsiTheme="minorHAnsi" w:cstheme="minorHAnsi"/>
        </w:rPr>
      </w:pPr>
      <w:proofErr w:type="gramStart"/>
      <w:r w:rsidRPr="00CE74A7">
        <w:rPr>
          <w:rFonts w:asciiTheme="minorHAnsi" w:eastAsia="Arial" w:hAnsiTheme="minorHAnsi" w:cstheme="minorHAnsi"/>
          <w:color w:val="000000"/>
        </w:rPr>
        <w:t>deixar</w:t>
      </w:r>
      <w:proofErr w:type="gramEnd"/>
      <w:r w:rsidRPr="00CE74A7">
        <w:rPr>
          <w:rFonts w:asciiTheme="minorHAnsi" w:eastAsia="Arial" w:hAnsiTheme="minorHAnsi" w:cstheme="minorHAnsi"/>
          <w:color w:val="000000"/>
        </w:rPr>
        <w:t xml:space="preserve"> de entregar a documentação exigida para o certame;</w:t>
      </w:r>
    </w:p>
    <w:p w:rsidR="00381F9B" w:rsidRPr="00CE74A7" w:rsidRDefault="00381F9B" w:rsidP="00C0408C">
      <w:pPr>
        <w:numPr>
          <w:ilvl w:val="0"/>
          <w:numId w:val="19"/>
        </w:numPr>
        <w:tabs>
          <w:tab w:val="left" w:pos="142"/>
          <w:tab w:val="left" w:pos="567"/>
        </w:tabs>
        <w:suppressAutoHyphens/>
        <w:spacing w:after="0"/>
        <w:ind w:left="709" w:firstLine="0"/>
        <w:contextualSpacing/>
        <w:jc w:val="both"/>
        <w:rPr>
          <w:rFonts w:asciiTheme="minorHAnsi" w:eastAsia="Arial" w:hAnsiTheme="minorHAnsi" w:cstheme="minorHAnsi"/>
        </w:rPr>
      </w:pPr>
      <w:proofErr w:type="gramStart"/>
      <w:r w:rsidRPr="00CE74A7">
        <w:rPr>
          <w:rFonts w:asciiTheme="minorHAnsi" w:eastAsia="Arial" w:hAnsiTheme="minorHAnsi" w:cstheme="minorHAnsi"/>
          <w:color w:val="000000"/>
        </w:rPr>
        <w:t>não</w:t>
      </w:r>
      <w:proofErr w:type="gramEnd"/>
      <w:r w:rsidRPr="00CE74A7">
        <w:rPr>
          <w:rFonts w:asciiTheme="minorHAnsi" w:eastAsia="Arial" w:hAnsiTheme="minorHAnsi" w:cstheme="minorHAnsi"/>
          <w:color w:val="000000"/>
        </w:rPr>
        <w:t xml:space="preserve"> manter a proposta, salvo em decorrência de fato superveniente devidamente justificado;</w:t>
      </w:r>
    </w:p>
    <w:p w:rsidR="00381F9B" w:rsidRPr="00CE74A7" w:rsidRDefault="00381F9B" w:rsidP="00C0408C">
      <w:pPr>
        <w:numPr>
          <w:ilvl w:val="0"/>
          <w:numId w:val="19"/>
        </w:numPr>
        <w:tabs>
          <w:tab w:val="left" w:pos="567"/>
        </w:tabs>
        <w:suppressAutoHyphens/>
        <w:spacing w:after="0"/>
        <w:ind w:left="709" w:firstLine="0"/>
        <w:contextualSpacing/>
        <w:jc w:val="both"/>
        <w:rPr>
          <w:rFonts w:asciiTheme="minorHAnsi" w:eastAsia="Arial" w:hAnsiTheme="minorHAnsi" w:cstheme="minorHAnsi"/>
        </w:rPr>
      </w:pPr>
      <w:proofErr w:type="gramStart"/>
      <w:r w:rsidRPr="00CE74A7">
        <w:rPr>
          <w:rFonts w:asciiTheme="minorHAnsi" w:eastAsia="Arial" w:hAnsiTheme="minorHAnsi" w:cstheme="minorHAnsi"/>
          <w:color w:val="000000"/>
        </w:rPr>
        <w:t>não</w:t>
      </w:r>
      <w:proofErr w:type="gramEnd"/>
      <w:r w:rsidRPr="00CE74A7">
        <w:rPr>
          <w:rFonts w:asciiTheme="minorHAnsi" w:eastAsia="Arial" w:hAnsiTheme="minorHAnsi" w:cstheme="minorHAnsi"/>
          <w:color w:val="000000"/>
        </w:rPr>
        <w:t xml:space="preserve"> celebrar o contrato ou não entregar a documentação exigida para a contratação, quando convocado dentro do prazo de validade de sua proposta;</w:t>
      </w:r>
    </w:p>
    <w:p w:rsidR="00381F9B" w:rsidRPr="00CE74A7" w:rsidRDefault="00381F9B" w:rsidP="00C0408C">
      <w:pPr>
        <w:numPr>
          <w:ilvl w:val="0"/>
          <w:numId w:val="19"/>
        </w:numPr>
        <w:tabs>
          <w:tab w:val="left" w:pos="142"/>
          <w:tab w:val="left" w:pos="567"/>
        </w:tabs>
        <w:suppressAutoHyphens/>
        <w:spacing w:after="0"/>
        <w:ind w:left="709" w:firstLine="0"/>
        <w:contextualSpacing/>
        <w:jc w:val="both"/>
        <w:rPr>
          <w:rFonts w:asciiTheme="minorHAnsi" w:eastAsia="Arial" w:hAnsiTheme="minorHAnsi" w:cstheme="minorHAnsi"/>
        </w:rPr>
      </w:pPr>
      <w:proofErr w:type="gramStart"/>
      <w:r w:rsidRPr="00CE74A7">
        <w:rPr>
          <w:rFonts w:asciiTheme="minorHAnsi" w:eastAsia="Arial" w:hAnsiTheme="minorHAnsi" w:cstheme="minorHAnsi"/>
        </w:rPr>
        <w:t>ensejar</w:t>
      </w:r>
      <w:proofErr w:type="gramEnd"/>
      <w:r w:rsidRPr="00CE74A7">
        <w:rPr>
          <w:rFonts w:asciiTheme="minorHAnsi" w:eastAsia="Arial" w:hAnsiTheme="minorHAnsi" w:cstheme="minorHAnsi"/>
        </w:rPr>
        <w:t xml:space="preserve"> o retardamento da execução ou da entrega do objeto da contratação sem motivo justificado;</w:t>
      </w:r>
    </w:p>
    <w:p w:rsidR="00381F9B" w:rsidRPr="00CE74A7" w:rsidRDefault="00381F9B" w:rsidP="00C0408C">
      <w:pPr>
        <w:numPr>
          <w:ilvl w:val="0"/>
          <w:numId w:val="19"/>
        </w:numPr>
        <w:tabs>
          <w:tab w:val="left" w:pos="142"/>
          <w:tab w:val="left" w:pos="567"/>
        </w:tabs>
        <w:suppressAutoHyphens/>
        <w:spacing w:after="0"/>
        <w:ind w:left="709" w:firstLine="0"/>
        <w:contextualSpacing/>
        <w:jc w:val="both"/>
        <w:rPr>
          <w:rFonts w:asciiTheme="minorHAnsi" w:eastAsia="Arial" w:hAnsiTheme="minorHAnsi" w:cstheme="minorHAnsi"/>
        </w:rPr>
      </w:pPr>
      <w:proofErr w:type="gramStart"/>
      <w:r w:rsidRPr="00CE74A7">
        <w:rPr>
          <w:rFonts w:asciiTheme="minorHAnsi" w:eastAsia="Arial" w:hAnsiTheme="minorHAnsi" w:cstheme="minorHAnsi"/>
          <w:color w:val="000000"/>
        </w:rPr>
        <w:t>apresentar</w:t>
      </w:r>
      <w:proofErr w:type="gramEnd"/>
      <w:r w:rsidRPr="00CE74A7">
        <w:rPr>
          <w:rFonts w:asciiTheme="minorHAnsi" w:eastAsia="Arial" w:hAnsiTheme="minorHAnsi" w:cstheme="minorHAnsi"/>
          <w:color w:val="000000"/>
        </w:rPr>
        <w:t xml:space="preserve"> declaração ou documentação falsa exigida para o certame ou prestar declaração falsa durante a licitação ou a execução do contrato;</w:t>
      </w:r>
    </w:p>
    <w:p w:rsidR="00381F9B" w:rsidRPr="00CE74A7" w:rsidRDefault="00381F9B" w:rsidP="00C0408C">
      <w:pPr>
        <w:numPr>
          <w:ilvl w:val="0"/>
          <w:numId w:val="19"/>
        </w:numPr>
        <w:tabs>
          <w:tab w:val="left" w:pos="567"/>
        </w:tabs>
        <w:suppressAutoHyphens/>
        <w:spacing w:after="0"/>
        <w:ind w:left="709" w:firstLine="0"/>
        <w:contextualSpacing/>
        <w:jc w:val="both"/>
        <w:rPr>
          <w:rFonts w:asciiTheme="minorHAnsi" w:eastAsia="Arial" w:hAnsiTheme="minorHAnsi" w:cstheme="minorHAnsi"/>
        </w:rPr>
      </w:pPr>
      <w:proofErr w:type="gramStart"/>
      <w:r w:rsidRPr="00CE74A7">
        <w:rPr>
          <w:rFonts w:asciiTheme="minorHAnsi" w:eastAsia="Arial" w:hAnsiTheme="minorHAnsi" w:cstheme="minorHAnsi"/>
        </w:rPr>
        <w:t>praticar</w:t>
      </w:r>
      <w:proofErr w:type="gramEnd"/>
      <w:r w:rsidRPr="00CE74A7">
        <w:rPr>
          <w:rFonts w:asciiTheme="minorHAnsi" w:eastAsia="Arial" w:hAnsiTheme="minorHAnsi" w:cstheme="minorHAnsi"/>
        </w:rPr>
        <w:t xml:space="preserve"> ato fraudulento na execução do contrato;</w:t>
      </w:r>
    </w:p>
    <w:p w:rsidR="00381F9B" w:rsidRPr="00CE74A7" w:rsidRDefault="00381F9B" w:rsidP="00C0408C">
      <w:pPr>
        <w:numPr>
          <w:ilvl w:val="0"/>
          <w:numId w:val="19"/>
        </w:numPr>
        <w:tabs>
          <w:tab w:val="left" w:pos="567"/>
        </w:tabs>
        <w:suppressAutoHyphens/>
        <w:spacing w:after="0"/>
        <w:ind w:left="709" w:firstLine="0"/>
        <w:contextualSpacing/>
        <w:jc w:val="both"/>
        <w:rPr>
          <w:rFonts w:asciiTheme="minorHAnsi" w:eastAsia="Arial" w:hAnsiTheme="minorHAnsi" w:cstheme="minorHAnsi"/>
        </w:rPr>
      </w:pPr>
      <w:proofErr w:type="gramStart"/>
      <w:r w:rsidRPr="00CE74A7">
        <w:rPr>
          <w:rFonts w:asciiTheme="minorHAnsi" w:eastAsia="Arial" w:hAnsiTheme="minorHAnsi" w:cstheme="minorHAnsi"/>
        </w:rPr>
        <w:t>comportar</w:t>
      </w:r>
      <w:proofErr w:type="gramEnd"/>
      <w:r w:rsidRPr="00CE74A7">
        <w:rPr>
          <w:rFonts w:asciiTheme="minorHAnsi" w:eastAsia="Arial" w:hAnsiTheme="minorHAnsi" w:cstheme="minorHAnsi"/>
        </w:rPr>
        <w:t>-se de modo inidôneo ou cometer fraude de qualquer natureza;</w:t>
      </w:r>
    </w:p>
    <w:p w:rsidR="00064AA7" w:rsidRPr="00CE74A7" w:rsidRDefault="00381F9B" w:rsidP="00064AA7">
      <w:pPr>
        <w:numPr>
          <w:ilvl w:val="0"/>
          <w:numId w:val="19"/>
        </w:numPr>
        <w:tabs>
          <w:tab w:val="left" w:pos="142"/>
          <w:tab w:val="left" w:pos="567"/>
        </w:tabs>
        <w:suppressAutoHyphens/>
        <w:spacing w:after="0"/>
        <w:ind w:left="709" w:firstLine="0"/>
        <w:contextualSpacing/>
        <w:jc w:val="both"/>
        <w:rPr>
          <w:rFonts w:asciiTheme="minorHAnsi" w:eastAsia="Arial" w:hAnsiTheme="minorHAnsi" w:cstheme="minorHAnsi"/>
        </w:rPr>
      </w:pPr>
      <w:proofErr w:type="gramStart"/>
      <w:r w:rsidRPr="00CE74A7">
        <w:rPr>
          <w:rFonts w:asciiTheme="minorHAnsi" w:eastAsia="Arial" w:hAnsiTheme="minorHAnsi" w:cstheme="minorHAnsi"/>
        </w:rPr>
        <w:t>praticar</w:t>
      </w:r>
      <w:proofErr w:type="gramEnd"/>
      <w:r w:rsidRPr="00CE74A7">
        <w:rPr>
          <w:rFonts w:asciiTheme="minorHAnsi" w:eastAsia="Arial" w:hAnsiTheme="minorHAnsi" w:cstheme="minorHAnsi"/>
        </w:rPr>
        <w:t xml:space="preserve"> ato lesivo previsto no </w:t>
      </w:r>
      <w:hyperlink r:id="rId17" w:anchor="art5" w:history="1">
        <w:r w:rsidRPr="00CE74A7">
          <w:rPr>
            <w:rFonts w:asciiTheme="minorHAnsi" w:eastAsia="Arial" w:hAnsiTheme="minorHAnsi" w:cstheme="minorHAnsi"/>
            <w:u w:val="single"/>
          </w:rPr>
          <w:t>art. 5º da Lei nº 12.846, de 1º de agosto de 2013</w:t>
        </w:r>
      </w:hyperlink>
      <w:r w:rsidRPr="00CE74A7">
        <w:rPr>
          <w:rFonts w:asciiTheme="minorHAnsi" w:eastAsia="Arial" w:hAnsiTheme="minorHAnsi" w:cstheme="minorHAnsi"/>
          <w:u w:val="single"/>
        </w:rPr>
        <w:t>.</w:t>
      </w:r>
    </w:p>
    <w:p w:rsidR="00064AA7" w:rsidRPr="00CE74A7" w:rsidRDefault="00064AA7" w:rsidP="00064AA7">
      <w:pPr>
        <w:pStyle w:val="PargrafodaLista"/>
        <w:numPr>
          <w:ilvl w:val="0"/>
          <w:numId w:val="21"/>
        </w:numPr>
        <w:tabs>
          <w:tab w:val="left" w:pos="142"/>
          <w:tab w:val="left" w:pos="709"/>
        </w:tabs>
        <w:spacing w:before="120" w:after="120"/>
        <w:ind w:right="567"/>
        <w:contextualSpacing w:val="0"/>
        <w:jc w:val="both"/>
        <w:rPr>
          <w:rFonts w:asciiTheme="minorHAnsi" w:eastAsia="MS Mincho" w:hAnsiTheme="minorHAnsi" w:cstheme="minorHAnsi"/>
          <w:vanish/>
          <w:lang w:eastAsia="pt-BR"/>
        </w:rPr>
      </w:pPr>
    </w:p>
    <w:p w:rsidR="00064AA7" w:rsidRPr="00CE74A7" w:rsidRDefault="00064AA7" w:rsidP="00064AA7">
      <w:pPr>
        <w:pStyle w:val="PargrafodaLista"/>
        <w:numPr>
          <w:ilvl w:val="1"/>
          <w:numId w:val="21"/>
        </w:numPr>
        <w:tabs>
          <w:tab w:val="left" w:pos="142"/>
          <w:tab w:val="left" w:pos="709"/>
        </w:tabs>
        <w:spacing w:before="120" w:after="120"/>
        <w:ind w:right="567"/>
        <w:contextualSpacing w:val="0"/>
        <w:jc w:val="both"/>
        <w:rPr>
          <w:rFonts w:asciiTheme="minorHAnsi" w:eastAsia="MS Mincho" w:hAnsiTheme="minorHAnsi" w:cstheme="minorHAnsi"/>
          <w:vanish/>
          <w:lang w:eastAsia="pt-BR"/>
        </w:rPr>
      </w:pPr>
    </w:p>
    <w:p w:rsidR="00064AA7" w:rsidRPr="00CE74A7" w:rsidRDefault="00C96923" w:rsidP="00064AA7">
      <w:pPr>
        <w:pStyle w:val="Nivel2"/>
        <w:numPr>
          <w:ilvl w:val="1"/>
          <w:numId w:val="21"/>
        </w:numPr>
        <w:tabs>
          <w:tab w:val="left" w:pos="142"/>
          <w:tab w:val="left" w:pos="709"/>
        </w:tabs>
        <w:ind w:left="942" w:right="567"/>
        <w:rPr>
          <w:rFonts w:asciiTheme="minorHAnsi" w:hAnsiTheme="minorHAnsi" w:cstheme="minorHAnsi"/>
          <w:color w:val="auto"/>
          <w:sz w:val="22"/>
          <w:szCs w:val="22"/>
        </w:rPr>
      </w:pPr>
      <w:r w:rsidRPr="00CE74A7">
        <w:rPr>
          <w:rFonts w:asciiTheme="minorHAnsi" w:hAnsiTheme="minorHAnsi" w:cstheme="minorHAnsi"/>
          <w:color w:val="auto"/>
          <w:sz w:val="22"/>
          <w:szCs w:val="22"/>
        </w:rPr>
        <w:t>Serão aplicadas à contratada</w:t>
      </w:r>
      <w:r w:rsidR="00064AA7" w:rsidRPr="00CE74A7">
        <w:rPr>
          <w:rFonts w:asciiTheme="minorHAnsi" w:hAnsiTheme="minorHAnsi" w:cstheme="minorHAnsi"/>
          <w:color w:val="auto"/>
          <w:sz w:val="22"/>
          <w:szCs w:val="22"/>
        </w:rPr>
        <w:t xml:space="preserve"> que incorrer nas infrações acima</w:t>
      </w:r>
      <w:r w:rsidR="00496952" w:rsidRPr="00CE74A7">
        <w:rPr>
          <w:rFonts w:asciiTheme="minorHAnsi" w:hAnsiTheme="minorHAnsi" w:cstheme="minorHAnsi"/>
          <w:color w:val="auto"/>
          <w:sz w:val="22"/>
          <w:szCs w:val="22"/>
        </w:rPr>
        <w:t xml:space="preserve"> descritas as seguintes sanções:</w:t>
      </w:r>
    </w:p>
    <w:p w:rsidR="00064AA7" w:rsidRPr="00CE74A7" w:rsidRDefault="00064AA7" w:rsidP="00064AA7">
      <w:pPr>
        <w:pStyle w:val="PargrafodaLista"/>
        <w:numPr>
          <w:ilvl w:val="0"/>
          <w:numId w:val="18"/>
        </w:numPr>
        <w:tabs>
          <w:tab w:val="left" w:pos="142"/>
          <w:tab w:val="left" w:pos="1276"/>
        </w:tabs>
        <w:suppressAutoHyphens/>
        <w:spacing w:before="120" w:after="120"/>
        <w:ind w:left="1134" w:right="567" w:firstLine="0"/>
        <w:jc w:val="both"/>
        <w:rPr>
          <w:rFonts w:asciiTheme="minorHAnsi" w:eastAsia="Arial" w:hAnsiTheme="minorHAnsi" w:cstheme="minorHAnsi"/>
        </w:rPr>
      </w:pPr>
      <w:r w:rsidRPr="00CE74A7">
        <w:rPr>
          <w:rFonts w:asciiTheme="minorHAnsi" w:eastAsia="Arial" w:hAnsiTheme="minorHAnsi" w:cstheme="minorHAnsi"/>
          <w:b/>
          <w:bCs/>
        </w:rPr>
        <w:t>Advertência</w:t>
      </w:r>
      <w:r w:rsidRPr="00CE74A7">
        <w:rPr>
          <w:rFonts w:asciiTheme="minorHAnsi" w:eastAsia="Arial" w:hAnsiTheme="minorHAnsi" w:cstheme="minorHAnsi"/>
        </w:rPr>
        <w:t>, quando o contratado der causa à inexecução parcial do contrato, sempre que não se justificar a imposição de penalidade mais grave (</w:t>
      </w:r>
      <w:hyperlink r:id="rId18" w:anchor="art156§2" w:history="1">
        <w:r w:rsidRPr="00CE74A7">
          <w:rPr>
            <w:rStyle w:val="Hyperlink"/>
            <w:rFonts w:asciiTheme="minorHAnsi" w:eastAsia="Arial" w:hAnsiTheme="minorHAnsi" w:cstheme="minorHAnsi"/>
            <w:color w:val="auto"/>
          </w:rPr>
          <w:t xml:space="preserve">art. 156, §2º, da </w:t>
        </w:r>
        <w:bookmarkStart w:id="1" w:name="_Hlk114504069"/>
        <w:r w:rsidRPr="00CE74A7">
          <w:rPr>
            <w:rStyle w:val="Hyperlink"/>
            <w:rFonts w:asciiTheme="minorHAnsi" w:eastAsia="Arial" w:hAnsiTheme="minorHAnsi" w:cstheme="minorHAnsi"/>
            <w:color w:val="auto"/>
          </w:rPr>
          <w:t>Lei nº 14.133, de 2021</w:t>
        </w:r>
        <w:bookmarkEnd w:id="1"/>
      </w:hyperlink>
      <w:r w:rsidRPr="00CE74A7">
        <w:rPr>
          <w:rFonts w:asciiTheme="minorHAnsi" w:eastAsia="Arial" w:hAnsiTheme="minorHAnsi" w:cstheme="minorHAnsi"/>
        </w:rPr>
        <w:t>);</w:t>
      </w:r>
    </w:p>
    <w:p w:rsidR="00064AA7" w:rsidRPr="00CE74A7" w:rsidRDefault="00064AA7" w:rsidP="00064AA7">
      <w:pPr>
        <w:pStyle w:val="PargrafodaLista"/>
        <w:numPr>
          <w:ilvl w:val="0"/>
          <w:numId w:val="18"/>
        </w:numPr>
        <w:tabs>
          <w:tab w:val="left" w:pos="142"/>
          <w:tab w:val="left" w:pos="1276"/>
        </w:tabs>
        <w:suppressAutoHyphens/>
        <w:spacing w:before="120" w:after="120"/>
        <w:ind w:left="1134" w:right="567" w:firstLine="0"/>
        <w:jc w:val="both"/>
        <w:rPr>
          <w:rFonts w:asciiTheme="minorHAnsi" w:eastAsia="Arial" w:hAnsiTheme="minorHAnsi" w:cstheme="minorHAnsi"/>
        </w:rPr>
      </w:pPr>
      <w:r w:rsidRPr="00CE74A7">
        <w:rPr>
          <w:rFonts w:asciiTheme="minorHAnsi" w:eastAsia="Arial" w:hAnsiTheme="minorHAnsi" w:cstheme="minorHAnsi"/>
          <w:b/>
          <w:bCs/>
        </w:rPr>
        <w:t xml:space="preserve">Multa, </w:t>
      </w:r>
      <w:r w:rsidRPr="00CE74A7">
        <w:rPr>
          <w:rFonts w:asciiTheme="minorHAnsi" w:eastAsia="Arial" w:hAnsiTheme="minorHAnsi" w:cstheme="minorHAnsi"/>
          <w:bCs/>
        </w:rPr>
        <w:t>nos termos do art. 156, § 3º, da Lei nº 14.133/2021, será aplicada ao responsável por qualquer das infrações administrativas, previstas no artigo 155 da Lei 14.133/2021;</w:t>
      </w:r>
    </w:p>
    <w:p w:rsidR="00064AA7" w:rsidRPr="00CE74A7" w:rsidRDefault="00064AA7" w:rsidP="00064AA7">
      <w:pPr>
        <w:pStyle w:val="PargrafodaLista"/>
        <w:numPr>
          <w:ilvl w:val="0"/>
          <w:numId w:val="18"/>
        </w:numPr>
        <w:tabs>
          <w:tab w:val="left" w:pos="142"/>
          <w:tab w:val="left" w:pos="1276"/>
        </w:tabs>
        <w:suppressAutoHyphens/>
        <w:spacing w:before="120" w:after="120"/>
        <w:ind w:left="1134" w:right="567" w:firstLine="0"/>
        <w:jc w:val="both"/>
        <w:rPr>
          <w:rFonts w:asciiTheme="minorHAnsi" w:eastAsia="Arial" w:hAnsiTheme="minorHAnsi" w:cstheme="minorHAnsi"/>
        </w:rPr>
      </w:pPr>
      <w:r w:rsidRPr="00CE74A7">
        <w:rPr>
          <w:rFonts w:asciiTheme="minorHAnsi" w:eastAsia="Arial" w:hAnsiTheme="minorHAnsi" w:cstheme="minorHAnsi"/>
          <w:b/>
          <w:bCs/>
        </w:rPr>
        <w:t>Impedimento de licitar e contratar</w:t>
      </w:r>
      <w:r w:rsidRPr="00CE74A7">
        <w:rPr>
          <w:rFonts w:asciiTheme="minorHAnsi" w:eastAsia="Arial" w:hAnsiTheme="minorHAnsi" w:cstheme="minorHAnsi"/>
        </w:rPr>
        <w:t>, quando praticadas as condutas descritas nas alíneas “b”, “c” “d” “e</w:t>
      </w:r>
      <w:proofErr w:type="gramStart"/>
      <w:r w:rsidRPr="00CE74A7">
        <w:rPr>
          <w:rFonts w:asciiTheme="minorHAnsi" w:eastAsia="Arial" w:hAnsiTheme="minorHAnsi" w:cstheme="minorHAnsi"/>
        </w:rPr>
        <w:t>” ”f</w:t>
      </w:r>
      <w:proofErr w:type="gramEnd"/>
      <w:r w:rsidRPr="00CE74A7">
        <w:rPr>
          <w:rFonts w:asciiTheme="minorHAnsi" w:eastAsia="Arial" w:hAnsiTheme="minorHAnsi" w:cstheme="minorHAnsi"/>
        </w:rPr>
        <w:t>” e ”g” do subitem acima deste Contrato, sempre que não se justificar a imposição de penalidade mais grave (</w:t>
      </w:r>
      <w:hyperlink r:id="rId19" w:anchor="art156§4" w:history="1">
        <w:r w:rsidRPr="00CE74A7">
          <w:rPr>
            <w:rStyle w:val="Hyperlink"/>
            <w:rFonts w:asciiTheme="minorHAnsi" w:eastAsia="Arial" w:hAnsiTheme="minorHAnsi" w:cstheme="minorHAnsi"/>
            <w:color w:val="auto"/>
          </w:rPr>
          <w:t>art. 156, § 4º, da Lei nº 14.133, de 2021</w:t>
        </w:r>
      </w:hyperlink>
      <w:r w:rsidRPr="00CE74A7">
        <w:rPr>
          <w:rFonts w:asciiTheme="minorHAnsi" w:eastAsia="Arial" w:hAnsiTheme="minorHAnsi" w:cstheme="minorHAnsi"/>
        </w:rPr>
        <w:t>);</w:t>
      </w:r>
    </w:p>
    <w:p w:rsidR="00064AA7" w:rsidRPr="00CE74A7" w:rsidRDefault="00064AA7" w:rsidP="00064AA7">
      <w:pPr>
        <w:pStyle w:val="PargrafodaLista"/>
        <w:numPr>
          <w:ilvl w:val="0"/>
          <w:numId w:val="18"/>
        </w:numPr>
        <w:tabs>
          <w:tab w:val="left" w:pos="142"/>
          <w:tab w:val="left" w:pos="1276"/>
        </w:tabs>
        <w:suppressAutoHyphens/>
        <w:spacing w:before="120" w:after="120"/>
        <w:ind w:left="1134" w:right="567" w:firstLine="0"/>
        <w:jc w:val="both"/>
        <w:rPr>
          <w:rStyle w:val="nfase"/>
          <w:rFonts w:asciiTheme="minorHAnsi" w:eastAsia="Arial" w:hAnsiTheme="minorHAnsi" w:cstheme="minorHAnsi"/>
          <w:b w:val="0"/>
          <w:bCs w:val="0"/>
        </w:rPr>
      </w:pPr>
      <w:r w:rsidRPr="00CE74A7">
        <w:rPr>
          <w:rFonts w:asciiTheme="minorHAnsi" w:eastAsia="Arial" w:hAnsiTheme="minorHAnsi" w:cstheme="minorHAnsi"/>
          <w:b/>
          <w:bCs/>
        </w:rPr>
        <w:t>Declaração de inidoneidade para licitar e contratar</w:t>
      </w:r>
      <w:r w:rsidRPr="00CE74A7">
        <w:rPr>
          <w:rFonts w:asciiTheme="minorHAnsi" w:eastAsia="Arial" w:hAnsiTheme="minorHAnsi" w:cstheme="minorHAnsi"/>
        </w:rPr>
        <w:t>, quando praticadas as condutas descritas nas alíneas “h”, “i”, “j” e “k” do subitem acima deste Contrato, bem como nas alíneas “b”, “c” “d” “e</w:t>
      </w:r>
      <w:proofErr w:type="gramStart"/>
      <w:r w:rsidRPr="00CE74A7">
        <w:rPr>
          <w:rFonts w:asciiTheme="minorHAnsi" w:eastAsia="Arial" w:hAnsiTheme="minorHAnsi" w:cstheme="minorHAnsi"/>
        </w:rPr>
        <w:t>” ”f</w:t>
      </w:r>
      <w:proofErr w:type="gramEnd"/>
      <w:r w:rsidRPr="00CE74A7">
        <w:rPr>
          <w:rFonts w:asciiTheme="minorHAnsi" w:eastAsia="Arial" w:hAnsiTheme="minorHAnsi" w:cstheme="minorHAnsi"/>
        </w:rPr>
        <w:t>” e ”g”, que justifiquem a imposição de penalidade mais grave (</w:t>
      </w:r>
      <w:hyperlink r:id="rId20" w:anchor="art156§5" w:history="1">
        <w:r w:rsidRPr="00CE74A7">
          <w:rPr>
            <w:rStyle w:val="Hyperlink"/>
            <w:rFonts w:asciiTheme="minorHAnsi" w:eastAsia="Arial" w:hAnsiTheme="minorHAnsi" w:cstheme="minorHAnsi"/>
            <w:color w:val="auto"/>
          </w:rPr>
          <w:t>art. 156, §5º, da Lei nº 14.133, de 2021</w:t>
        </w:r>
      </w:hyperlink>
      <w:r w:rsidRPr="00CE74A7">
        <w:rPr>
          <w:rFonts w:asciiTheme="minorHAnsi" w:eastAsia="Arial" w:hAnsiTheme="minorHAnsi" w:cstheme="minorHAnsi"/>
        </w:rPr>
        <w:t>).</w:t>
      </w:r>
    </w:p>
    <w:p w:rsidR="00064AA7" w:rsidRPr="00CE74A7" w:rsidRDefault="00064AA7" w:rsidP="00064AA7">
      <w:pPr>
        <w:pStyle w:val="NormalWeb"/>
        <w:numPr>
          <w:ilvl w:val="1"/>
          <w:numId w:val="21"/>
        </w:numPr>
        <w:tabs>
          <w:tab w:val="left" w:pos="851"/>
        </w:tabs>
        <w:spacing w:before="0" w:beforeAutospacing="0" w:after="225" w:afterAutospacing="0"/>
        <w:ind w:left="993" w:hanging="426"/>
        <w:jc w:val="both"/>
        <w:rPr>
          <w:rFonts w:asciiTheme="minorHAnsi" w:hAnsiTheme="minorHAnsi" w:cstheme="minorHAnsi"/>
          <w:sz w:val="22"/>
          <w:szCs w:val="22"/>
        </w:rPr>
      </w:pPr>
      <w:r w:rsidRPr="00CE74A7">
        <w:rPr>
          <w:rStyle w:val="nfase"/>
          <w:rFonts w:asciiTheme="minorHAnsi" w:eastAsia="Calibri" w:hAnsiTheme="minorHAnsi" w:cstheme="minorHAnsi"/>
          <w:b w:val="0"/>
          <w:sz w:val="22"/>
          <w:szCs w:val="22"/>
        </w:rPr>
        <w:t>A aplicação das sanções previstas nas alíneas “a”, "b" e "c" observará os seguintes parâmetros:</w:t>
      </w:r>
    </w:p>
    <w:p w:rsidR="00064AA7" w:rsidRPr="00CE74A7" w:rsidRDefault="00064AA7" w:rsidP="00064AA7">
      <w:pPr>
        <w:pStyle w:val="NormalWeb"/>
        <w:tabs>
          <w:tab w:val="left" w:pos="851"/>
        </w:tabs>
        <w:spacing w:before="0" w:beforeAutospacing="0" w:after="225" w:afterAutospacing="0"/>
        <w:ind w:left="927"/>
        <w:jc w:val="both"/>
        <w:rPr>
          <w:rFonts w:asciiTheme="minorHAnsi" w:hAnsiTheme="minorHAnsi" w:cstheme="minorHAnsi"/>
          <w:sz w:val="22"/>
          <w:szCs w:val="22"/>
        </w:rPr>
      </w:pPr>
      <w:r w:rsidRPr="00CE74A7">
        <w:rPr>
          <w:rStyle w:val="nfase"/>
          <w:rFonts w:asciiTheme="minorHAnsi" w:eastAsia="Calibri" w:hAnsiTheme="minorHAnsi" w:cstheme="minorHAnsi"/>
          <w:b w:val="0"/>
          <w:sz w:val="22"/>
          <w:szCs w:val="22"/>
        </w:rPr>
        <w:t>1) 0,5% (cinco décimos por cento) até 10% (dez por cento) por dia sobre o valor da parcela em atraso do Contrato, em caso de atraso no fornecimento, a título de multa moratória, limitada a incidência a 15 (quinze) dias. Após o décimo quinto dia útil e a critério da Administração, no caso de fornecimento com atraso, poderá ocorrer a não aceitação do objeto, de forma a configurar, nessa hipótese, inexecução total da obrigação assumida, atraindo a aplicação da multa prevista na alínea "c", sem prejuízo da rescisão unilateral da avença;</w:t>
      </w:r>
    </w:p>
    <w:p w:rsidR="00064AA7" w:rsidRPr="00CE74A7" w:rsidRDefault="00064AA7" w:rsidP="00064AA7">
      <w:pPr>
        <w:pStyle w:val="NormalWeb"/>
        <w:tabs>
          <w:tab w:val="left" w:pos="851"/>
        </w:tabs>
        <w:spacing w:before="0" w:beforeAutospacing="0" w:after="225" w:afterAutospacing="0"/>
        <w:ind w:left="927"/>
        <w:jc w:val="both"/>
        <w:rPr>
          <w:rFonts w:asciiTheme="minorHAnsi" w:hAnsiTheme="minorHAnsi" w:cstheme="minorHAnsi"/>
          <w:sz w:val="22"/>
          <w:szCs w:val="22"/>
        </w:rPr>
      </w:pPr>
      <w:r w:rsidRPr="00CE74A7">
        <w:rPr>
          <w:rStyle w:val="nfase"/>
          <w:rFonts w:asciiTheme="minorHAnsi" w:eastAsia="Calibri" w:hAnsiTheme="minorHAnsi" w:cstheme="minorHAnsi"/>
          <w:b w:val="0"/>
          <w:sz w:val="22"/>
          <w:szCs w:val="22"/>
        </w:rPr>
        <w:t>2) 11% (onze por cento) até 15% (quinze por cento) sobre o valor da parcela em atraso do Contrato, em caso de atraso no fornecimento por período superior ao previsto no subitem anterior ou de inadimplemento parcial da obrigação assumida;</w:t>
      </w:r>
    </w:p>
    <w:p w:rsidR="00064AA7" w:rsidRPr="00CE74A7" w:rsidRDefault="00064AA7" w:rsidP="00064AA7">
      <w:pPr>
        <w:pStyle w:val="NormalWeb"/>
        <w:tabs>
          <w:tab w:val="left" w:pos="851"/>
        </w:tabs>
        <w:spacing w:before="0" w:beforeAutospacing="0" w:after="225" w:afterAutospacing="0"/>
        <w:ind w:left="927"/>
        <w:jc w:val="both"/>
        <w:rPr>
          <w:rFonts w:asciiTheme="minorHAnsi" w:hAnsiTheme="minorHAnsi" w:cstheme="minorHAnsi"/>
          <w:sz w:val="22"/>
          <w:szCs w:val="22"/>
        </w:rPr>
      </w:pPr>
      <w:r w:rsidRPr="00CE74A7">
        <w:rPr>
          <w:rStyle w:val="nfase"/>
          <w:rFonts w:asciiTheme="minorHAnsi" w:eastAsia="Calibri" w:hAnsiTheme="minorHAnsi" w:cstheme="minorHAnsi"/>
          <w:b w:val="0"/>
          <w:sz w:val="22"/>
          <w:szCs w:val="22"/>
        </w:rPr>
        <w:t>3) 16% (dezesseis por cento) até 30% (trinta por cento) sobre o valor do Contrato ou do saldo não atendido do Contrato, em caso de inadimplemento total da obrigação, inclusive nos casos de extinção por culpa da CONTRATADA; e</w:t>
      </w:r>
    </w:p>
    <w:p w:rsidR="00064AA7" w:rsidRPr="00CE74A7" w:rsidRDefault="00064AA7" w:rsidP="00064AA7">
      <w:pPr>
        <w:pStyle w:val="NormalWeb"/>
        <w:tabs>
          <w:tab w:val="left" w:pos="851"/>
        </w:tabs>
        <w:spacing w:before="0" w:beforeAutospacing="0" w:after="225" w:afterAutospacing="0"/>
        <w:ind w:left="927"/>
        <w:jc w:val="both"/>
        <w:rPr>
          <w:rFonts w:asciiTheme="minorHAnsi" w:hAnsiTheme="minorHAnsi" w:cstheme="minorHAnsi"/>
          <w:sz w:val="22"/>
          <w:szCs w:val="22"/>
        </w:rPr>
      </w:pPr>
      <w:r w:rsidRPr="00CE74A7">
        <w:rPr>
          <w:rStyle w:val="nfase"/>
          <w:rFonts w:asciiTheme="minorHAnsi" w:eastAsia="Calibri" w:hAnsiTheme="minorHAnsi" w:cstheme="minorHAnsi"/>
          <w:b w:val="0"/>
          <w:sz w:val="22"/>
          <w:szCs w:val="22"/>
        </w:rPr>
        <w:t>4) 0,5% (cinco décimos por cento) do valor do Contrato por dia de atraso na apresentação da garantia (seja para reforço ou por ocasião de prorrogação), observado o máximo de 2% (dois por cento). O atraso superior a 25 (</w:t>
      </w:r>
      <w:r w:rsidR="009365F9" w:rsidRPr="00CE74A7">
        <w:rPr>
          <w:rStyle w:val="nfase"/>
          <w:rFonts w:asciiTheme="minorHAnsi" w:eastAsia="Calibri" w:hAnsiTheme="minorHAnsi" w:cstheme="minorHAnsi"/>
          <w:b w:val="0"/>
          <w:sz w:val="22"/>
          <w:szCs w:val="22"/>
        </w:rPr>
        <w:t>vinte e cinco) dias autorizará a</w:t>
      </w:r>
      <w:r w:rsidRPr="00CE74A7">
        <w:rPr>
          <w:rStyle w:val="nfase"/>
          <w:rFonts w:asciiTheme="minorHAnsi" w:eastAsia="Calibri" w:hAnsiTheme="minorHAnsi" w:cstheme="minorHAnsi"/>
          <w:b w:val="0"/>
          <w:sz w:val="22"/>
          <w:szCs w:val="22"/>
        </w:rPr>
        <w:t xml:space="preserve"> CONTRATANTE a promover a rescisão do Contrato.</w:t>
      </w:r>
    </w:p>
    <w:p w:rsidR="00064AA7" w:rsidRPr="00CE74A7" w:rsidRDefault="00064AA7" w:rsidP="00E2183B">
      <w:pPr>
        <w:pStyle w:val="NormalWeb"/>
        <w:tabs>
          <w:tab w:val="left" w:pos="851"/>
        </w:tabs>
        <w:spacing w:before="0" w:beforeAutospacing="0" w:after="225" w:afterAutospacing="0"/>
        <w:ind w:left="927" w:right="567"/>
        <w:jc w:val="both"/>
        <w:rPr>
          <w:rFonts w:asciiTheme="minorHAnsi" w:hAnsiTheme="minorHAnsi" w:cstheme="minorHAnsi"/>
          <w:sz w:val="22"/>
          <w:szCs w:val="22"/>
        </w:rPr>
      </w:pPr>
      <w:r w:rsidRPr="00CE74A7">
        <w:rPr>
          <w:rStyle w:val="nfase"/>
          <w:rFonts w:asciiTheme="minorHAnsi" w:eastAsia="Calibri" w:hAnsiTheme="minorHAnsi" w:cstheme="minorHAnsi"/>
          <w:b w:val="0"/>
          <w:sz w:val="22"/>
          <w:szCs w:val="22"/>
        </w:rPr>
        <w:t>5) As penalidades de multa decorrentes de fatos diversos serão consi</w:t>
      </w:r>
      <w:r w:rsidR="00E2183B" w:rsidRPr="00CE74A7">
        <w:rPr>
          <w:rStyle w:val="nfase"/>
          <w:rFonts w:asciiTheme="minorHAnsi" w:eastAsia="Calibri" w:hAnsiTheme="minorHAnsi" w:cstheme="minorHAnsi"/>
          <w:b w:val="0"/>
          <w:sz w:val="22"/>
          <w:szCs w:val="22"/>
        </w:rPr>
        <w:t>deradas independentes entre si.</w:t>
      </w:r>
    </w:p>
    <w:p w:rsidR="00064AA7" w:rsidRPr="00CE74A7" w:rsidRDefault="00064AA7" w:rsidP="00064AA7">
      <w:pPr>
        <w:pStyle w:val="Nivel2"/>
        <w:numPr>
          <w:ilvl w:val="1"/>
          <w:numId w:val="21"/>
        </w:numPr>
        <w:tabs>
          <w:tab w:val="left" w:pos="851"/>
        </w:tabs>
        <w:ind w:left="851" w:right="567" w:firstLine="0"/>
        <w:rPr>
          <w:rFonts w:asciiTheme="minorHAnsi" w:hAnsiTheme="minorHAnsi" w:cstheme="minorHAnsi"/>
          <w:color w:val="auto"/>
          <w:sz w:val="22"/>
          <w:szCs w:val="22"/>
        </w:rPr>
      </w:pPr>
      <w:r w:rsidRPr="00CE74A7">
        <w:rPr>
          <w:rFonts w:asciiTheme="minorHAnsi" w:hAnsiTheme="minorHAnsi" w:cstheme="minorHAnsi"/>
          <w:color w:val="auto"/>
          <w:sz w:val="22"/>
          <w:szCs w:val="22"/>
        </w:rPr>
        <w:t>A aplicação das sanções previstas neste Contrato não exclui, em hipótese alguma, a obrigação de reparação inte</w:t>
      </w:r>
      <w:r w:rsidR="009941BF" w:rsidRPr="00CE74A7">
        <w:rPr>
          <w:rFonts w:asciiTheme="minorHAnsi" w:hAnsiTheme="minorHAnsi" w:cstheme="minorHAnsi"/>
          <w:color w:val="auto"/>
          <w:sz w:val="22"/>
          <w:szCs w:val="22"/>
        </w:rPr>
        <w:t xml:space="preserve">gral do dano causado à </w:t>
      </w:r>
      <w:r w:rsidRPr="00CE74A7">
        <w:rPr>
          <w:rFonts w:asciiTheme="minorHAnsi" w:hAnsiTheme="minorHAnsi" w:cstheme="minorHAnsi"/>
          <w:color w:val="auto"/>
          <w:sz w:val="22"/>
          <w:szCs w:val="22"/>
        </w:rPr>
        <w:t>Contratante (</w:t>
      </w:r>
      <w:hyperlink r:id="rId21" w:anchor="art156§9" w:history="1">
        <w:r w:rsidRPr="00CE74A7">
          <w:rPr>
            <w:rStyle w:val="Hyperlink"/>
            <w:rFonts w:asciiTheme="minorHAnsi" w:hAnsiTheme="minorHAnsi" w:cstheme="minorHAnsi"/>
            <w:color w:val="auto"/>
            <w:sz w:val="22"/>
            <w:szCs w:val="22"/>
          </w:rPr>
          <w:t>art. 156, §9º, da Lei nº 14.133, de 2021</w:t>
        </w:r>
      </w:hyperlink>
      <w:r w:rsidRPr="00CE74A7">
        <w:rPr>
          <w:rFonts w:asciiTheme="minorHAnsi" w:hAnsiTheme="minorHAnsi" w:cstheme="minorHAnsi"/>
          <w:color w:val="auto"/>
          <w:sz w:val="22"/>
          <w:szCs w:val="22"/>
        </w:rPr>
        <w:t>).</w:t>
      </w:r>
    </w:p>
    <w:p w:rsidR="00064AA7" w:rsidRPr="00CE74A7" w:rsidRDefault="00064AA7" w:rsidP="00064AA7">
      <w:pPr>
        <w:pStyle w:val="Nivel3"/>
        <w:numPr>
          <w:ilvl w:val="2"/>
          <w:numId w:val="21"/>
        </w:numPr>
        <w:tabs>
          <w:tab w:val="left" w:pos="567"/>
        </w:tabs>
        <w:ind w:left="927" w:right="567" w:firstLine="0"/>
        <w:rPr>
          <w:rFonts w:asciiTheme="minorHAnsi" w:hAnsiTheme="minorHAnsi" w:cstheme="minorHAnsi"/>
          <w:color w:val="auto"/>
          <w:sz w:val="22"/>
          <w:szCs w:val="22"/>
        </w:rPr>
      </w:pPr>
      <w:r w:rsidRPr="00CE74A7">
        <w:rPr>
          <w:rFonts w:asciiTheme="minorHAnsi" w:hAnsiTheme="minorHAnsi" w:cstheme="minorHAnsi"/>
          <w:color w:val="auto"/>
          <w:sz w:val="22"/>
          <w:szCs w:val="22"/>
        </w:rPr>
        <w:t>Todas as sanções previstas neste Contrato poderão ser aplicadas cumulativamente com a multa (</w:t>
      </w:r>
      <w:hyperlink r:id="rId22" w:anchor="art156§7" w:history="1">
        <w:r w:rsidRPr="00CE74A7">
          <w:rPr>
            <w:rStyle w:val="Hyperlink"/>
            <w:rFonts w:asciiTheme="minorHAnsi" w:hAnsiTheme="minorHAnsi" w:cstheme="minorHAnsi"/>
            <w:color w:val="auto"/>
            <w:sz w:val="22"/>
            <w:szCs w:val="22"/>
          </w:rPr>
          <w:t>art. 156, §7º, da Lei nº 14.133, de 2021</w:t>
        </w:r>
      </w:hyperlink>
      <w:r w:rsidRPr="00CE74A7">
        <w:rPr>
          <w:rFonts w:asciiTheme="minorHAnsi" w:hAnsiTheme="minorHAnsi" w:cstheme="minorHAnsi"/>
          <w:color w:val="auto"/>
          <w:sz w:val="22"/>
          <w:szCs w:val="22"/>
        </w:rPr>
        <w:t>).</w:t>
      </w:r>
    </w:p>
    <w:p w:rsidR="00064AA7" w:rsidRPr="00CE74A7" w:rsidRDefault="00064AA7" w:rsidP="00064AA7">
      <w:pPr>
        <w:pStyle w:val="Nivel3"/>
        <w:numPr>
          <w:ilvl w:val="2"/>
          <w:numId w:val="21"/>
        </w:numPr>
        <w:tabs>
          <w:tab w:val="left" w:pos="567"/>
        </w:tabs>
        <w:ind w:left="927" w:right="567" w:firstLine="0"/>
        <w:rPr>
          <w:rFonts w:asciiTheme="minorHAnsi" w:hAnsiTheme="minorHAnsi" w:cstheme="minorHAnsi"/>
          <w:color w:val="auto"/>
          <w:sz w:val="22"/>
          <w:szCs w:val="22"/>
        </w:rPr>
      </w:pPr>
      <w:r w:rsidRPr="00CE74A7">
        <w:rPr>
          <w:rFonts w:asciiTheme="minorHAnsi" w:hAnsiTheme="minorHAnsi" w:cstheme="minorHAnsi"/>
          <w:color w:val="auto"/>
          <w:sz w:val="22"/>
          <w:szCs w:val="22"/>
        </w:rPr>
        <w:t>Antes da aplicação da multa será facultada a defesa do interessado no prazo de 15 (quinze) dias úteis, contado da data de sua intimação (</w:t>
      </w:r>
      <w:hyperlink r:id="rId23" w:anchor="art157" w:history="1">
        <w:r w:rsidRPr="00CE74A7">
          <w:rPr>
            <w:rStyle w:val="Hyperlink"/>
            <w:rFonts w:asciiTheme="minorHAnsi" w:hAnsiTheme="minorHAnsi" w:cstheme="minorHAnsi"/>
            <w:color w:val="auto"/>
            <w:sz w:val="22"/>
            <w:szCs w:val="22"/>
          </w:rPr>
          <w:t>art. 157, da Lei nº 14.133, de 2021</w:t>
        </w:r>
      </w:hyperlink>
      <w:r w:rsidRPr="00CE74A7">
        <w:rPr>
          <w:rFonts w:asciiTheme="minorHAnsi" w:hAnsiTheme="minorHAnsi" w:cstheme="minorHAnsi"/>
          <w:color w:val="auto"/>
          <w:sz w:val="22"/>
          <w:szCs w:val="22"/>
        </w:rPr>
        <w:t>).</w:t>
      </w:r>
    </w:p>
    <w:p w:rsidR="00064AA7" w:rsidRPr="00CE74A7" w:rsidRDefault="00064AA7" w:rsidP="00064AA7">
      <w:pPr>
        <w:pStyle w:val="Nivel3"/>
        <w:numPr>
          <w:ilvl w:val="2"/>
          <w:numId w:val="21"/>
        </w:numPr>
        <w:tabs>
          <w:tab w:val="left" w:pos="567"/>
        </w:tabs>
        <w:ind w:left="927" w:right="567" w:firstLine="0"/>
        <w:rPr>
          <w:rFonts w:asciiTheme="minorHAnsi" w:hAnsiTheme="minorHAnsi" w:cstheme="minorHAnsi"/>
          <w:color w:val="auto"/>
          <w:sz w:val="22"/>
          <w:szCs w:val="22"/>
        </w:rPr>
      </w:pPr>
      <w:r w:rsidRPr="00CE74A7">
        <w:rPr>
          <w:rFonts w:asciiTheme="minorHAnsi" w:hAnsiTheme="minorHAnsi" w:cstheme="minorHAnsi"/>
          <w:color w:val="auto"/>
          <w:sz w:val="22"/>
          <w:szCs w:val="22"/>
        </w:rPr>
        <w:t>Se a multa aplicada e as indenizações cabíveis forem superiores ao valor do pag</w:t>
      </w:r>
      <w:r w:rsidR="009941BF" w:rsidRPr="00CE74A7">
        <w:rPr>
          <w:rFonts w:asciiTheme="minorHAnsi" w:hAnsiTheme="minorHAnsi" w:cstheme="minorHAnsi"/>
          <w:color w:val="auto"/>
          <w:sz w:val="22"/>
          <w:szCs w:val="22"/>
        </w:rPr>
        <w:t>amento eventualmente devido pela</w:t>
      </w:r>
      <w:r w:rsidRPr="00CE74A7">
        <w:rPr>
          <w:rFonts w:asciiTheme="minorHAnsi" w:hAnsiTheme="minorHAnsi" w:cstheme="minorHAnsi"/>
          <w:color w:val="auto"/>
          <w:sz w:val="22"/>
          <w:szCs w:val="22"/>
        </w:rPr>
        <w:t xml:space="preserve"> Contratante ao Contratado, além da perda desse valor, a diferença será descontada da garantia prestada ou será cobrada judicialmente (</w:t>
      </w:r>
      <w:hyperlink r:id="rId24" w:anchor="art156§8" w:history="1">
        <w:r w:rsidRPr="00CE74A7">
          <w:rPr>
            <w:rStyle w:val="Hyperlink"/>
            <w:rFonts w:asciiTheme="minorHAnsi" w:hAnsiTheme="minorHAnsi" w:cstheme="minorHAnsi"/>
            <w:color w:val="auto"/>
            <w:sz w:val="22"/>
            <w:szCs w:val="22"/>
          </w:rPr>
          <w:t>art. 156, §8º, da Lei nº 14.133, de 2021</w:t>
        </w:r>
      </w:hyperlink>
      <w:r w:rsidRPr="00CE74A7">
        <w:rPr>
          <w:rFonts w:asciiTheme="minorHAnsi" w:hAnsiTheme="minorHAnsi" w:cstheme="minorHAnsi"/>
          <w:color w:val="auto"/>
          <w:sz w:val="22"/>
          <w:szCs w:val="22"/>
        </w:rPr>
        <w:t>).</w:t>
      </w:r>
    </w:p>
    <w:p w:rsidR="00064AA7" w:rsidRPr="00CE74A7" w:rsidRDefault="00064AA7" w:rsidP="00064AA7">
      <w:pPr>
        <w:pStyle w:val="Nivel3"/>
        <w:numPr>
          <w:ilvl w:val="2"/>
          <w:numId w:val="21"/>
        </w:numPr>
        <w:tabs>
          <w:tab w:val="left" w:pos="567"/>
        </w:tabs>
        <w:ind w:left="927" w:right="567" w:firstLine="0"/>
        <w:rPr>
          <w:rFonts w:asciiTheme="minorHAnsi" w:hAnsiTheme="minorHAnsi" w:cstheme="minorHAnsi"/>
          <w:color w:val="auto"/>
          <w:sz w:val="22"/>
          <w:szCs w:val="22"/>
        </w:rPr>
      </w:pPr>
      <w:r w:rsidRPr="00CE74A7">
        <w:rPr>
          <w:rFonts w:asciiTheme="minorHAnsi" w:hAnsiTheme="minorHAnsi" w:cstheme="minorHAnsi"/>
          <w:color w:val="auto"/>
          <w:sz w:val="22"/>
          <w:szCs w:val="22"/>
        </w:rPr>
        <w:t xml:space="preserve">Previamente ao encaminhamento à cobrança judicial, a multa poderá ser recolhida administrativamente no prazo máximo de </w:t>
      </w:r>
      <w:r w:rsidRPr="00CE74A7">
        <w:rPr>
          <w:rFonts w:asciiTheme="minorHAnsi" w:hAnsiTheme="minorHAnsi" w:cstheme="minorHAnsi"/>
          <w:iCs/>
          <w:color w:val="auto"/>
          <w:sz w:val="22"/>
          <w:szCs w:val="22"/>
        </w:rPr>
        <w:t xml:space="preserve">30 (trinta) </w:t>
      </w:r>
      <w:r w:rsidRPr="00CE74A7">
        <w:rPr>
          <w:rFonts w:asciiTheme="minorHAnsi" w:hAnsiTheme="minorHAnsi" w:cstheme="minorHAnsi"/>
          <w:color w:val="auto"/>
          <w:sz w:val="22"/>
          <w:szCs w:val="22"/>
        </w:rPr>
        <w:t>dias, a contar da data do recebimento da comunicação enviada pela autoridade competente.</w:t>
      </w:r>
      <w:bookmarkStart w:id="2" w:name="_Hlk78351618"/>
      <w:bookmarkEnd w:id="2"/>
    </w:p>
    <w:p w:rsidR="00064AA7" w:rsidRPr="00CE74A7" w:rsidRDefault="00064AA7" w:rsidP="00064AA7">
      <w:pPr>
        <w:pStyle w:val="Nivel2"/>
        <w:numPr>
          <w:ilvl w:val="1"/>
          <w:numId w:val="21"/>
        </w:numPr>
        <w:tabs>
          <w:tab w:val="left" w:pos="567"/>
        </w:tabs>
        <w:ind w:left="927" w:right="567" w:firstLine="0"/>
        <w:rPr>
          <w:rFonts w:asciiTheme="minorHAnsi" w:hAnsiTheme="minorHAnsi" w:cstheme="minorHAnsi"/>
          <w:color w:val="auto"/>
          <w:sz w:val="22"/>
          <w:szCs w:val="22"/>
        </w:rPr>
      </w:pPr>
      <w:r w:rsidRPr="00CE74A7">
        <w:rPr>
          <w:rFonts w:asciiTheme="minorHAnsi" w:hAnsiTheme="minorHAnsi" w:cstheme="minorHAnsi"/>
          <w:color w:val="auto"/>
          <w:sz w:val="22"/>
          <w:szCs w:val="22"/>
        </w:rPr>
        <w:t xml:space="preserve">A aplicação das sanções realizar-se-á em processo administrativo que assegure o contraditório e a ampla defesa ao Contratado, observando-se o procedimento previsto no </w:t>
      </w:r>
      <w:r w:rsidRPr="00CE74A7">
        <w:rPr>
          <w:rFonts w:asciiTheme="minorHAnsi" w:hAnsiTheme="minorHAnsi" w:cstheme="minorHAnsi"/>
          <w:b/>
          <w:bCs/>
          <w:color w:val="auto"/>
          <w:sz w:val="22"/>
          <w:szCs w:val="22"/>
        </w:rPr>
        <w:t xml:space="preserve">caput </w:t>
      </w:r>
      <w:r w:rsidRPr="00CE74A7">
        <w:rPr>
          <w:rFonts w:asciiTheme="minorHAnsi" w:hAnsiTheme="minorHAnsi" w:cstheme="minorHAnsi"/>
          <w:color w:val="auto"/>
          <w:sz w:val="22"/>
          <w:szCs w:val="22"/>
        </w:rPr>
        <w:t xml:space="preserve">e parágrafos do </w:t>
      </w:r>
      <w:hyperlink r:id="rId25" w:anchor="art158" w:history="1">
        <w:r w:rsidRPr="00CE74A7">
          <w:rPr>
            <w:rStyle w:val="Hyperlink"/>
            <w:rFonts w:asciiTheme="minorHAnsi" w:hAnsiTheme="minorHAnsi" w:cstheme="minorHAnsi"/>
            <w:color w:val="auto"/>
            <w:sz w:val="22"/>
            <w:szCs w:val="22"/>
          </w:rPr>
          <w:t>art. 158 da Lei nº 14.133, de 2021</w:t>
        </w:r>
      </w:hyperlink>
      <w:r w:rsidRPr="00CE74A7">
        <w:rPr>
          <w:rFonts w:asciiTheme="minorHAnsi" w:hAnsiTheme="minorHAnsi" w:cstheme="minorHAnsi"/>
          <w:color w:val="auto"/>
          <w:sz w:val="22"/>
          <w:szCs w:val="22"/>
        </w:rPr>
        <w:t>, para as penalidades de impedimento de licitar e contratar e de declaração de inidoneidade para licitar ou contratar.</w:t>
      </w:r>
    </w:p>
    <w:p w:rsidR="00064AA7" w:rsidRPr="00CE74A7" w:rsidRDefault="00064AA7" w:rsidP="00064AA7">
      <w:pPr>
        <w:pStyle w:val="Nivel2"/>
        <w:numPr>
          <w:ilvl w:val="1"/>
          <w:numId w:val="21"/>
        </w:numPr>
        <w:tabs>
          <w:tab w:val="left" w:pos="567"/>
        </w:tabs>
        <w:ind w:left="567" w:right="567" w:firstLine="0"/>
        <w:rPr>
          <w:rFonts w:asciiTheme="minorHAnsi" w:hAnsiTheme="minorHAnsi" w:cstheme="minorHAnsi"/>
          <w:color w:val="auto"/>
          <w:sz w:val="22"/>
          <w:szCs w:val="22"/>
        </w:rPr>
      </w:pPr>
      <w:r w:rsidRPr="00CE74A7">
        <w:rPr>
          <w:rFonts w:asciiTheme="minorHAnsi" w:hAnsiTheme="minorHAnsi" w:cstheme="minorHAnsi"/>
          <w:color w:val="auto"/>
          <w:sz w:val="22"/>
          <w:szCs w:val="22"/>
        </w:rPr>
        <w:t>Na aplicação das sanções serão considerados (</w:t>
      </w:r>
      <w:hyperlink r:id="rId26" w:anchor="art156§1" w:history="1">
        <w:r w:rsidRPr="00CE74A7">
          <w:rPr>
            <w:rStyle w:val="Hyperlink"/>
            <w:rFonts w:asciiTheme="minorHAnsi" w:hAnsiTheme="minorHAnsi" w:cstheme="minorHAnsi"/>
            <w:color w:val="auto"/>
            <w:sz w:val="22"/>
            <w:szCs w:val="22"/>
          </w:rPr>
          <w:t>art. 156, §1º, da Lei nº 14.133, de 2021</w:t>
        </w:r>
      </w:hyperlink>
      <w:r w:rsidRPr="00CE74A7">
        <w:rPr>
          <w:rFonts w:asciiTheme="minorHAnsi" w:hAnsiTheme="minorHAnsi" w:cstheme="minorHAnsi"/>
          <w:color w:val="auto"/>
          <w:sz w:val="22"/>
          <w:szCs w:val="22"/>
        </w:rPr>
        <w:t>):</w:t>
      </w:r>
    </w:p>
    <w:p w:rsidR="00064AA7" w:rsidRPr="00CE74A7" w:rsidRDefault="00064AA7" w:rsidP="00064AA7">
      <w:pPr>
        <w:numPr>
          <w:ilvl w:val="0"/>
          <w:numId w:val="12"/>
        </w:numPr>
        <w:tabs>
          <w:tab w:val="clear" w:pos="0"/>
          <w:tab w:val="left" w:pos="851"/>
        </w:tabs>
        <w:suppressAutoHyphens/>
        <w:spacing w:before="120" w:after="120"/>
        <w:ind w:left="851" w:right="567" w:firstLine="0"/>
        <w:contextualSpacing/>
        <w:jc w:val="both"/>
        <w:rPr>
          <w:rFonts w:asciiTheme="minorHAnsi" w:eastAsia="Arial" w:hAnsiTheme="minorHAnsi" w:cstheme="minorHAnsi"/>
        </w:rPr>
      </w:pPr>
      <w:r w:rsidRPr="00CE74A7">
        <w:rPr>
          <w:rFonts w:asciiTheme="minorHAnsi" w:eastAsia="Arial" w:hAnsiTheme="minorHAnsi" w:cstheme="minorHAnsi"/>
        </w:rPr>
        <w:t>A natureza e a gravidade da infração cometida;</w:t>
      </w:r>
    </w:p>
    <w:p w:rsidR="00064AA7" w:rsidRPr="00CE74A7" w:rsidRDefault="00064AA7" w:rsidP="00064AA7">
      <w:pPr>
        <w:numPr>
          <w:ilvl w:val="0"/>
          <w:numId w:val="12"/>
        </w:numPr>
        <w:tabs>
          <w:tab w:val="clear" w:pos="0"/>
          <w:tab w:val="left" w:pos="851"/>
        </w:tabs>
        <w:suppressAutoHyphens/>
        <w:spacing w:before="120" w:after="120"/>
        <w:ind w:left="851" w:right="567" w:firstLine="0"/>
        <w:contextualSpacing/>
        <w:jc w:val="both"/>
        <w:rPr>
          <w:rFonts w:asciiTheme="minorHAnsi" w:eastAsia="Arial" w:hAnsiTheme="minorHAnsi" w:cstheme="minorHAnsi"/>
        </w:rPr>
      </w:pPr>
      <w:r w:rsidRPr="00CE74A7">
        <w:rPr>
          <w:rFonts w:asciiTheme="minorHAnsi" w:eastAsia="Arial" w:hAnsiTheme="minorHAnsi" w:cstheme="minorHAnsi"/>
        </w:rPr>
        <w:t>As peculiaridades do caso concreto;</w:t>
      </w:r>
    </w:p>
    <w:p w:rsidR="00064AA7" w:rsidRPr="00CE74A7" w:rsidRDefault="00064AA7" w:rsidP="00064AA7">
      <w:pPr>
        <w:numPr>
          <w:ilvl w:val="0"/>
          <w:numId w:val="12"/>
        </w:numPr>
        <w:tabs>
          <w:tab w:val="clear" w:pos="0"/>
          <w:tab w:val="left" w:pos="851"/>
        </w:tabs>
        <w:suppressAutoHyphens/>
        <w:spacing w:before="120" w:after="120"/>
        <w:ind w:left="851" w:right="567" w:firstLine="0"/>
        <w:contextualSpacing/>
        <w:jc w:val="both"/>
        <w:rPr>
          <w:rFonts w:asciiTheme="minorHAnsi" w:eastAsia="Arial" w:hAnsiTheme="minorHAnsi" w:cstheme="minorHAnsi"/>
        </w:rPr>
      </w:pPr>
      <w:r w:rsidRPr="00CE74A7">
        <w:rPr>
          <w:rFonts w:asciiTheme="minorHAnsi" w:eastAsia="Arial" w:hAnsiTheme="minorHAnsi" w:cstheme="minorHAnsi"/>
        </w:rPr>
        <w:t>As circunstâncias agravantes ou atenuantes;</w:t>
      </w:r>
    </w:p>
    <w:p w:rsidR="00064AA7" w:rsidRPr="00CE74A7" w:rsidRDefault="00064AA7" w:rsidP="00064AA7">
      <w:pPr>
        <w:numPr>
          <w:ilvl w:val="0"/>
          <w:numId w:val="12"/>
        </w:numPr>
        <w:tabs>
          <w:tab w:val="clear" w:pos="0"/>
          <w:tab w:val="left" w:pos="851"/>
        </w:tabs>
        <w:suppressAutoHyphens/>
        <w:spacing w:before="120" w:after="120"/>
        <w:ind w:left="851" w:right="567" w:firstLine="0"/>
        <w:contextualSpacing/>
        <w:jc w:val="both"/>
        <w:rPr>
          <w:rFonts w:asciiTheme="minorHAnsi" w:eastAsia="Arial" w:hAnsiTheme="minorHAnsi" w:cstheme="minorHAnsi"/>
        </w:rPr>
      </w:pPr>
      <w:r w:rsidRPr="00CE74A7">
        <w:rPr>
          <w:rFonts w:asciiTheme="minorHAnsi" w:eastAsia="Arial" w:hAnsiTheme="minorHAnsi" w:cstheme="minorHAnsi"/>
        </w:rPr>
        <w:t>Os danos que dela provierem para o Contratante;</w:t>
      </w:r>
    </w:p>
    <w:p w:rsidR="00064AA7" w:rsidRPr="00CE74A7" w:rsidRDefault="00064AA7" w:rsidP="00064AA7">
      <w:pPr>
        <w:numPr>
          <w:ilvl w:val="0"/>
          <w:numId w:val="12"/>
        </w:numPr>
        <w:tabs>
          <w:tab w:val="clear" w:pos="0"/>
          <w:tab w:val="left" w:pos="851"/>
        </w:tabs>
        <w:suppressAutoHyphens/>
        <w:spacing w:before="120" w:after="120"/>
        <w:ind w:left="851" w:right="567" w:firstLine="0"/>
        <w:contextualSpacing/>
        <w:jc w:val="both"/>
        <w:rPr>
          <w:rFonts w:asciiTheme="minorHAnsi" w:eastAsia="Arial" w:hAnsiTheme="minorHAnsi" w:cstheme="minorHAnsi"/>
        </w:rPr>
      </w:pPr>
      <w:r w:rsidRPr="00CE74A7">
        <w:rPr>
          <w:rFonts w:asciiTheme="minorHAnsi" w:eastAsia="Arial" w:hAnsiTheme="minorHAnsi" w:cstheme="minorHAnsi"/>
        </w:rPr>
        <w:t>A implantação ou o aperfeiçoamento de programa de integridade, conforme normas e orientações dos órgãos de controle.</w:t>
      </w:r>
    </w:p>
    <w:p w:rsidR="00064AA7" w:rsidRPr="00CE74A7" w:rsidRDefault="00064AA7" w:rsidP="00064AA7">
      <w:pPr>
        <w:pStyle w:val="Nivel2"/>
        <w:numPr>
          <w:ilvl w:val="1"/>
          <w:numId w:val="21"/>
        </w:numPr>
        <w:tabs>
          <w:tab w:val="left" w:pos="567"/>
        </w:tabs>
        <w:ind w:left="567" w:right="567" w:firstLine="0"/>
        <w:rPr>
          <w:rFonts w:asciiTheme="minorHAnsi" w:hAnsiTheme="minorHAnsi" w:cstheme="minorHAnsi"/>
          <w:color w:val="auto"/>
          <w:sz w:val="22"/>
          <w:szCs w:val="22"/>
        </w:rPr>
      </w:pPr>
      <w:r w:rsidRPr="00CE74A7">
        <w:rPr>
          <w:rFonts w:asciiTheme="minorHAnsi" w:hAnsiTheme="minorHAnsi" w:cstheme="minorHAnsi"/>
          <w:color w:val="auto"/>
          <w:sz w:val="22"/>
          <w:szCs w:val="22"/>
        </w:rPr>
        <w:t xml:space="preserve">Os atos previstos como infrações administrativas na </w:t>
      </w:r>
      <w:hyperlink r:id="rId27" w:history="1">
        <w:r w:rsidRPr="00CE74A7">
          <w:rPr>
            <w:rStyle w:val="Hyperlink"/>
            <w:rFonts w:asciiTheme="minorHAnsi" w:hAnsiTheme="minorHAnsi" w:cstheme="minorHAnsi"/>
            <w:color w:val="auto"/>
            <w:sz w:val="22"/>
            <w:szCs w:val="22"/>
          </w:rPr>
          <w:t>Lei nº 14.133/2021</w:t>
        </w:r>
      </w:hyperlink>
      <w:r w:rsidRPr="00CE74A7">
        <w:rPr>
          <w:rFonts w:asciiTheme="minorHAnsi" w:hAnsiTheme="minorHAnsi" w:cstheme="minorHAnsi"/>
          <w:color w:val="auto"/>
          <w:sz w:val="22"/>
          <w:szCs w:val="22"/>
        </w:rPr>
        <w:t xml:space="preserve">, ou em outras leis de licitações e contratos da Administração Pública que também sejam tipificados como atos lesivos na </w:t>
      </w:r>
      <w:hyperlink r:id="rId28" w:history="1">
        <w:r w:rsidRPr="00CE74A7">
          <w:rPr>
            <w:rStyle w:val="Hyperlink"/>
            <w:rFonts w:asciiTheme="minorHAnsi" w:hAnsiTheme="minorHAnsi" w:cstheme="minorHAnsi"/>
            <w:color w:val="auto"/>
            <w:sz w:val="22"/>
            <w:szCs w:val="22"/>
          </w:rPr>
          <w:t>Lei nº 12.846/2013</w:t>
        </w:r>
      </w:hyperlink>
      <w:r w:rsidRPr="00CE74A7">
        <w:rPr>
          <w:rFonts w:asciiTheme="minorHAnsi" w:hAnsiTheme="minorHAnsi" w:cstheme="minorHAnsi"/>
          <w:color w:val="auto"/>
          <w:sz w:val="22"/>
          <w:szCs w:val="22"/>
        </w:rPr>
        <w:t>, serão apurados e julgados conjuntamente, nos mesmos autos, observados o rito procedimental e autoridade competente definidos na referida Lei (</w:t>
      </w:r>
      <w:hyperlink r:id="rId29" w:history="1">
        <w:r w:rsidRPr="00CE74A7">
          <w:rPr>
            <w:rStyle w:val="Hyperlink"/>
            <w:rFonts w:asciiTheme="minorHAnsi" w:hAnsiTheme="minorHAnsi" w:cstheme="minorHAnsi"/>
            <w:color w:val="auto"/>
            <w:sz w:val="22"/>
            <w:szCs w:val="22"/>
          </w:rPr>
          <w:t>art. 159</w:t>
        </w:r>
      </w:hyperlink>
      <w:r w:rsidRPr="00CE74A7">
        <w:rPr>
          <w:rFonts w:asciiTheme="minorHAnsi" w:hAnsiTheme="minorHAnsi" w:cstheme="minorHAnsi"/>
          <w:color w:val="auto"/>
          <w:sz w:val="22"/>
          <w:szCs w:val="22"/>
        </w:rPr>
        <w:t>).</w:t>
      </w:r>
    </w:p>
    <w:p w:rsidR="00064AA7" w:rsidRPr="00CE74A7" w:rsidRDefault="00064AA7" w:rsidP="00064AA7">
      <w:pPr>
        <w:pStyle w:val="Nivel2"/>
        <w:numPr>
          <w:ilvl w:val="1"/>
          <w:numId w:val="21"/>
        </w:numPr>
        <w:tabs>
          <w:tab w:val="left" w:pos="567"/>
        </w:tabs>
        <w:ind w:left="567" w:right="567" w:firstLine="0"/>
        <w:rPr>
          <w:rFonts w:asciiTheme="minorHAnsi" w:hAnsiTheme="minorHAnsi" w:cstheme="minorHAnsi"/>
          <w:iCs/>
          <w:color w:val="auto"/>
          <w:sz w:val="22"/>
          <w:szCs w:val="22"/>
        </w:rPr>
      </w:pPr>
      <w:r w:rsidRPr="00CE74A7">
        <w:rPr>
          <w:rFonts w:asciiTheme="minorHAnsi" w:hAnsiTheme="minorHAnsi" w:cstheme="minorHAnsi"/>
          <w:color w:val="auto"/>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0" w:anchor="art160" w:history="1">
        <w:r w:rsidRPr="00CE74A7">
          <w:rPr>
            <w:rStyle w:val="Hyperlink"/>
            <w:rFonts w:asciiTheme="minorHAnsi" w:hAnsiTheme="minorHAnsi" w:cstheme="minorHAnsi"/>
            <w:color w:val="auto"/>
            <w:sz w:val="22"/>
            <w:szCs w:val="22"/>
          </w:rPr>
          <w:t>art. 160, da Lei nº 14.133, de 2021</w:t>
        </w:r>
      </w:hyperlink>
      <w:r w:rsidRPr="00CE74A7">
        <w:rPr>
          <w:rFonts w:asciiTheme="minorHAnsi" w:hAnsiTheme="minorHAnsi" w:cstheme="minorHAnsi"/>
          <w:color w:val="auto"/>
          <w:sz w:val="22"/>
          <w:szCs w:val="22"/>
        </w:rPr>
        <w:t>).</w:t>
      </w:r>
    </w:p>
    <w:p w:rsidR="00064AA7" w:rsidRPr="00CE74A7" w:rsidRDefault="00064AA7" w:rsidP="00064AA7">
      <w:pPr>
        <w:pStyle w:val="Nivel2"/>
        <w:numPr>
          <w:ilvl w:val="1"/>
          <w:numId w:val="21"/>
        </w:numPr>
        <w:tabs>
          <w:tab w:val="left" w:pos="567"/>
        </w:tabs>
        <w:ind w:left="567" w:right="567" w:firstLine="0"/>
        <w:rPr>
          <w:rFonts w:asciiTheme="minorHAnsi" w:hAnsiTheme="minorHAnsi" w:cstheme="minorHAnsi"/>
          <w:iCs/>
          <w:color w:val="auto"/>
          <w:sz w:val="22"/>
          <w:szCs w:val="22"/>
        </w:rPr>
      </w:pPr>
      <w:r w:rsidRPr="00CE74A7">
        <w:rPr>
          <w:rFonts w:asciiTheme="minorHAnsi" w:hAnsiTheme="minorHAnsi" w:cstheme="minorHAnsi"/>
          <w:color w:val="auto"/>
          <w:sz w:val="22"/>
          <w:szCs w:val="22"/>
        </w:rPr>
        <w:t xml:space="preserve"> </w:t>
      </w:r>
      <w:r w:rsidR="009365F9" w:rsidRPr="00CE74A7">
        <w:rPr>
          <w:rFonts w:asciiTheme="minorHAnsi" w:hAnsiTheme="minorHAnsi" w:cstheme="minorHAnsi"/>
          <w:color w:val="auto"/>
          <w:sz w:val="22"/>
          <w:szCs w:val="22"/>
        </w:rPr>
        <w:t>A</w:t>
      </w:r>
      <w:r w:rsidRPr="00CE74A7">
        <w:rPr>
          <w:rFonts w:asciiTheme="minorHAnsi" w:hAnsiTheme="minorHAnsi" w:cstheme="minorHAnsi"/>
          <w:color w:val="auto"/>
          <w:sz w:val="22"/>
          <w:szCs w:val="22"/>
        </w:rPr>
        <w:t xml:space="preserve">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CE74A7">
        <w:rPr>
          <w:rFonts w:asciiTheme="minorHAnsi" w:hAnsiTheme="minorHAnsi" w:cstheme="minorHAnsi"/>
          <w:color w:val="auto"/>
          <w:sz w:val="22"/>
          <w:szCs w:val="22"/>
        </w:rPr>
        <w:t>Ceis</w:t>
      </w:r>
      <w:proofErr w:type="spellEnd"/>
      <w:r w:rsidRPr="00CE74A7">
        <w:rPr>
          <w:rFonts w:asciiTheme="minorHAnsi" w:hAnsiTheme="minorHAnsi" w:cstheme="minorHAnsi"/>
          <w:color w:val="auto"/>
          <w:sz w:val="22"/>
          <w:szCs w:val="22"/>
        </w:rPr>
        <w:t>) e no Cadastro Nacional de Empresas Punidas (</w:t>
      </w:r>
      <w:proofErr w:type="spellStart"/>
      <w:r w:rsidRPr="00CE74A7">
        <w:rPr>
          <w:rFonts w:asciiTheme="minorHAnsi" w:hAnsiTheme="minorHAnsi" w:cstheme="minorHAnsi"/>
          <w:color w:val="auto"/>
          <w:sz w:val="22"/>
          <w:szCs w:val="22"/>
        </w:rPr>
        <w:t>Cnep</w:t>
      </w:r>
      <w:proofErr w:type="spellEnd"/>
      <w:r w:rsidRPr="00CE74A7">
        <w:rPr>
          <w:rFonts w:asciiTheme="minorHAnsi" w:hAnsiTheme="minorHAnsi" w:cstheme="minorHAnsi"/>
          <w:color w:val="auto"/>
          <w:sz w:val="22"/>
          <w:szCs w:val="22"/>
        </w:rPr>
        <w:t>), instituídos no âmbito do Poder Executivo Federal. (</w:t>
      </w:r>
      <w:hyperlink r:id="rId31" w:anchor="art161" w:history="1">
        <w:r w:rsidRPr="00CE74A7">
          <w:rPr>
            <w:rStyle w:val="Hyperlink"/>
            <w:rFonts w:asciiTheme="minorHAnsi" w:hAnsiTheme="minorHAnsi" w:cstheme="minorHAnsi"/>
            <w:color w:val="auto"/>
            <w:sz w:val="22"/>
            <w:szCs w:val="22"/>
          </w:rPr>
          <w:t>Art. 161, da Lei nº 14.133, de 2021</w:t>
        </w:r>
      </w:hyperlink>
      <w:r w:rsidRPr="00CE74A7">
        <w:rPr>
          <w:rFonts w:asciiTheme="minorHAnsi" w:hAnsiTheme="minorHAnsi" w:cstheme="minorHAnsi"/>
          <w:color w:val="auto"/>
          <w:sz w:val="22"/>
          <w:szCs w:val="22"/>
        </w:rPr>
        <w:t>).</w:t>
      </w:r>
    </w:p>
    <w:p w:rsidR="00064AA7" w:rsidRPr="00CE74A7" w:rsidRDefault="00064AA7" w:rsidP="00064AA7">
      <w:pPr>
        <w:pStyle w:val="Nivel2"/>
        <w:numPr>
          <w:ilvl w:val="1"/>
          <w:numId w:val="21"/>
        </w:numPr>
        <w:tabs>
          <w:tab w:val="left" w:pos="567"/>
        </w:tabs>
        <w:ind w:left="567" w:right="567" w:firstLine="0"/>
        <w:rPr>
          <w:rFonts w:asciiTheme="minorHAnsi" w:hAnsiTheme="minorHAnsi" w:cstheme="minorHAnsi"/>
          <w:iCs/>
          <w:color w:val="auto"/>
          <w:sz w:val="22"/>
          <w:szCs w:val="22"/>
        </w:rPr>
      </w:pPr>
      <w:r w:rsidRPr="00CE74A7">
        <w:rPr>
          <w:rFonts w:asciiTheme="minorHAnsi" w:hAnsiTheme="minorHAnsi" w:cstheme="minorHAnsi"/>
          <w:color w:val="auto"/>
          <w:sz w:val="22"/>
          <w:szCs w:val="22"/>
        </w:rPr>
        <w:t xml:space="preserve">As sanções de impedimento de licitar e contratar e declaração de inidoneidade para licitar ou contratar são passíveis de reabilitação na forma do </w:t>
      </w:r>
      <w:hyperlink r:id="rId32" w:anchor="163" w:history="1">
        <w:r w:rsidRPr="00CE74A7">
          <w:rPr>
            <w:rStyle w:val="Hyperlink"/>
            <w:rFonts w:asciiTheme="minorHAnsi" w:hAnsiTheme="minorHAnsi" w:cstheme="minorHAnsi"/>
            <w:color w:val="auto"/>
            <w:sz w:val="22"/>
            <w:szCs w:val="22"/>
          </w:rPr>
          <w:t>art. 163 da Lei nº 14.133/21</w:t>
        </w:r>
      </w:hyperlink>
      <w:r w:rsidRPr="00CE74A7">
        <w:rPr>
          <w:rFonts w:asciiTheme="minorHAnsi" w:hAnsiTheme="minorHAnsi" w:cstheme="minorHAnsi"/>
          <w:color w:val="auto"/>
          <w:sz w:val="22"/>
          <w:szCs w:val="22"/>
        </w:rPr>
        <w:t>).</w:t>
      </w:r>
    </w:p>
    <w:p w:rsidR="00064AA7" w:rsidRPr="00CE74A7" w:rsidRDefault="00064AA7" w:rsidP="00064AA7">
      <w:pPr>
        <w:pStyle w:val="Nivel2"/>
        <w:numPr>
          <w:ilvl w:val="1"/>
          <w:numId w:val="21"/>
        </w:numPr>
        <w:tabs>
          <w:tab w:val="left" w:pos="567"/>
        </w:tabs>
        <w:ind w:left="567" w:right="567" w:firstLine="0"/>
        <w:rPr>
          <w:rFonts w:asciiTheme="minorHAnsi" w:hAnsiTheme="minorHAnsi" w:cstheme="minorHAnsi"/>
          <w:color w:val="auto"/>
          <w:sz w:val="22"/>
          <w:szCs w:val="22"/>
        </w:rPr>
      </w:pPr>
      <w:r w:rsidRPr="00CE74A7">
        <w:rPr>
          <w:rFonts w:asciiTheme="minorHAnsi" w:hAnsiTheme="minorHAnsi" w:cstheme="minorHAnsi"/>
          <w:color w:val="auto"/>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33" w:history="1">
        <w:r w:rsidRPr="00CE74A7">
          <w:rPr>
            <w:rStyle w:val="Hyperlink"/>
            <w:rFonts w:asciiTheme="minorHAnsi" w:hAnsiTheme="minorHAnsi" w:cstheme="minorHAnsi"/>
            <w:color w:val="auto"/>
            <w:sz w:val="22"/>
            <w:szCs w:val="22"/>
          </w:rPr>
          <w:t>Normativa SEGES/ME nº 26, de 13 de abril de 2022</w:t>
        </w:r>
      </w:hyperlink>
      <w:r w:rsidRPr="00CE74A7">
        <w:rPr>
          <w:rFonts w:asciiTheme="minorHAnsi" w:hAnsiTheme="minorHAnsi" w:cstheme="minorHAnsi"/>
          <w:color w:val="auto"/>
          <w:sz w:val="22"/>
          <w:szCs w:val="22"/>
        </w:rPr>
        <w:t xml:space="preserve">. </w:t>
      </w:r>
    </w:p>
    <w:p w:rsidR="00321581" w:rsidRPr="00CE74A7" w:rsidRDefault="00321581" w:rsidP="003F697B">
      <w:pPr>
        <w:pStyle w:val="Nivel01"/>
        <w:ind w:left="567" w:firstLine="0"/>
        <w:rPr>
          <w:rFonts w:asciiTheme="minorHAnsi" w:hAnsiTheme="minorHAnsi" w:cstheme="minorHAnsi"/>
          <w:sz w:val="22"/>
          <w:szCs w:val="22"/>
        </w:rPr>
      </w:pPr>
      <w:r w:rsidRPr="00CE74A7">
        <w:rPr>
          <w:rFonts w:asciiTheme="minorHAnsi" w:hAnsiTheme="minorHAnsi" w:cstheme="minorHAnsi"/>
          <w:sz w:val="22"/>
          <w:szCs w:val="22"/>
        </w:rPr>
        <w:t xml:space="preserve">CLÁUSULA DÉCIMA </w:t>
      </w:r>
      <w:r w:rsidR="00C74AC4" w:rsidRPr="00CE74A7">
        <w:rPr>
          <w:rFonts w:asciiTheme="minorHAnsi" w:hAnsiTheme="minorHAnsi" w:cstheme="minorHAnsi"/>
          <w:sz w:val="22"/>
          <w:szCs w:val="22"/>
        </w:rPr>
        <w:t>TERCEIR</w:t>
      </w:r>
      <w:r w:rsidR="007826BD" w:rsidRPr="00CE74A7">
        <w:rPr>
          <w:rFonts w:asciiTheme="minorHAnsi" w:hAnsiTheme="minorHAnsi" w:cstheme="minorHAnsi"/>
          <w:sz w:val="22"/>
          <w:szCs w:val="22"/>
        </w:rPr>
        <w:t>A</w:t>
      </w:r>
      <w:r w:rsidR="00AC480E" w:rsidRPr="00CE74A7">
        <w:rPr>
          <w:rFonts w:asciiTheme="minorHAnsi" w:hAnsiTheme="minorHAnsi" w:cstheme="minorHAnsi"/>
          <w:sz w:val="22"/>
          <w:szCs w:val="22"/>
        </w:rPr>
        <w:t xml:space="preserve"> </w:t>
      </w:r>
      <w:r w:rsidRPr="00CE74A7">
        <w:rPr>
          <w:rFonts w:asciiTheme="minorHAnsi" w:hAnsiTheme="minorHAnsi" w:cstheme="minorHAnsi"/>
          <w:sz w:val="22"/>
          <w:szCs w:val="22"/>
        </w:rPr>
        <w:t>– DA EXTINÇÃO CONTRATUAL (</w:t>
      </w:r>
      <w:hyperlink r:id="rId34" w:anchor="art92" w:history="1">
        <w:r w:rsidRPr="00CE74A7">
          <w:rPr>
            <w:rStyle w:val="Hyperlink"/>
            <w:rFonts w:asciiTheme="minorHAnsi" w:hAnsiTheme="minorHAnsi" w:cstheme="minorHAnsi"/>
            <w:color w:val="auto"/>
            <w:sz w:val="22"/>
            <w:szCs w:val="22"/>
          </w:rPr>
          <w:t>art. 92, XIX</w:t>
        </w:r>
      </w:hyperlink>
      <w:r w:rsidRPr="00CE74A7">
        <w:rPr>
          <w:rFonts w:asciiTheme="minorHAnsi" w:hAnsiTheme="minorHAnsi" w:cstheme="minorHAnsi"/>
          <w:sz w:val="22"/>
          <w:szCs w:val="22"/>
        </w:rPr>
        <w:t>)</w:t>
      </w:r>
    </w:p>
    <w:p w:rsidR="00321581" w:rsidRPr="00161FBB" w:rsidRDefault="00321581" w:rsidP="0040536B">
      <w:pPr>
        <w:pStyle w:val="Nivel2"/>
        <w:ind w:left="567" w:firstLine="0"/>
        <w:rPr>
          <w:rFonts w:asciiTheme="minorHAnsi" w:hAnsiTheme="minorHAnsi" w:cstheme="minorHAnsi"/>
          <w:color w:val="auto"/>
          <w:sz w:val="22"/>
          <w:szCs w:val="22"/>
        </w:rPr>
      </w:pPr>
      <w:r w:rsidRPr="00161FBB">
        <w:rPr>
          <w:rFonts w:asciiTheme="minorHAnsi" w:hAnsiTheme="minorHAnsi" w:cstheme="minorHAnsi"/>
          <w:color w:val="auto"/>
          <w:sz w:val="22"/>
          <w:szCs w:val="22"/>
        </w:rPr>
        <w:t>O contrato será extinto quando cumpridas as obrigações de ambas as partes, ainda que isso ocorra antes do prazo estipulado para tanto.</w:t>
      </w:r>
    </w:p>
    <w:p w:rsidR="00321581" w:rsidRPr="00161FBB" w:rsidRDefault="00321581" w:rsidP="00706BA6">
      <w:pPr>
        <w:pStyle w:val="Nivel3"/>
        <w:ind w:left="993" w:firstLine="0"/>
        <w:rPr>
          <w:rFonts w:asciiTheme="minorHAnsi" w:hAnsiTheme="minorHAnsi" w:cstheme="minorHAnsi"/>
          <w:color w:val="auto"/>
          <w:sz w:val="22"/>
          <w:szCs w:val="22"/>
        </w:rPr>
      </w:pPr>
      <w:r w:rsidRPr="00161FBB">
        <w:rPr>
          <w:rFonts w:asciiTheme="minorHAnsi" w:hAnsiTheme="minorHAnsi" w:cstheme="minorHAnsi"/>
          <w:color w:val="auto"/>
          <w:sz w:val="22"/>
          <w:szCs w:val="22"/>
        </w:rPr>
        <w:t>Quando a não conclusão do contrato referida no item anterior decorrer de culpa d</w:t>
      </w:r>
      <w:r w:rsidR="00DA2FC6" w:rsidRPr="00161FBB">
        <w:rPr>
          <w:rFonts w:asciiTheme="minorHAnsi" w:hAnsiTheme="minorHAnsi" w:cstheme="minorHAnsi"/>
          <w:color w:val="auto"/>
          <w:sz w:val="22"/>
          <w:szCs w:val="22"/>
        </w:rPr>
        <w:t>a</w:t>
      </w:r>
      <w:r w:rsidRPr="00161FBB">
        <w:rPr>
          <w:rFonts w:asciiTheme="minorHAnsi" w:hAnsiTheme="minorHAnsi" w:cstheme="minorHAnsi"/>
          <w:color w:val="auto"/>
          <w:sz w:val="22"/>
          <w:szCs w:val="22"/>
        </w:rPr>
        <w:t xml:space="preserve"> contratad</w:t>
      </w:r>
      <w:r w:rsidR="00DA2FC6" w:rsidRPr="00161FBB">
        <w:rPr>
          <w:rFonts w:asciiTheme="minorHAnsi" w:hAnsiTheme="minorHAnsi" w:cstheme="minorHAnsi"/>
          <w:color w:val="auto"/>
          <w:sz w:val="22"/>
          <w:szCs w:val="22"/>
        </w:rPr>
        <w:t>a</w:t>
      </w:r>
      <w:r w:rsidRPr="00161FBB">
        <w:rPr>
          <w:rFonts w:asciiTheme="minorHAnsi" w:hAnsiTheme="minorHAnsi" w:cstheme="minorHAnsi"/>
          <w:color w:val="auto"/>
          <w:sz w:val="22"/>
          <w:szCs w:val="22"/>
        </w:rPr>
        <w:t>:</w:t>
      </w:r>
    </w:p>
    <w:p w:rsidR="00321581" w:rsidRPr="00161FBB" w:rsidRDefault="00AC1350" w:rsidP="003F697B">
      <w:pPr>
        <w:pStyle w:val="PargrafodaLista"/>
        <w:numPr>
          <w:ilvl w:val="0"/>
          <w:numId w:val="3"/>
        </w:numPr>
        <w:suppressAutoHyphens/>
        <w:spacing w:after="0" w:line="240" w:lineRule="exact"/>
        <w:ind w:left="1418" w:firstLine="0"/>
        <w:jc w:val="both"/>
        <w:rPr>
          <w:rFonts w:asciiTheme="minorHAnsi" w:eastAsia="Arial" w:hAnsiTheme="minorHAnsi" w:cstheme="minorHAnsi"/>
          <w:iCs/>
        </w:rPr>
      </w:pPr>
      <w:r w:rsidRPr="00161FBB">
        <w:rPr>
          <w:rFonts w:asciiTheme="minorHAnsi" w:eastAsia="Arial" w:hAnsiTheme="minorHAnsi" w:cstheme="minorHAnsi"/>
          <w:iCs/>
        </w:rPr>
        <w:t>Ficará</w:t>
      </w:r>
      <w:r w:rsidR="00321581" w:rsidRPr="00161FBB">
        <w:rPr>
          <w:rFonts w:asciiTheme="minorHAnsi" w:eastAsia="Arial" w:hAnsiTheme="minorHAnsi" w:cstheme="minorHAnsi"/>
          <w:iCs/>
        </w:rPr>
        <w:t xml:space="preserve"> ele constituído em mora, sendo-lhe aplicáveis as respecti</w:t>
      </w:r>
      <w:r w:rsidR="00706BA6" w:rsidRPr="00161FBB">
        <w:rPr>
          <w:rFonts w:asciiTheme="minorHAnsi" w:eastAsia="Arial" w:hAnsiTheme="minorHAnsi" w:cstheme="minorHAnsi"/>
          <w:iCs/>
        </w:rPr>
        <w:t xml:space="preserve">vas sanções administrativas; e </w:t>
      </w:r>
    </w:p>
    <w:p w:rsidR="00321581" w:rsidRPr="00161FBB" w:rsidRDefault="00AC1350" w:rsidP="00DA2FC6">
      <w:pPr>
        <w:pStyle w:val="PargrafodaLista"/>
        <w:numPr>
          <w:ilvl w:val="0"/>
          <w:numId w:val="3"/>
        </w:numPr>
        <w:suppressAutoHyphens/>
        <w:spacing w:after="0" w:line="240" w:lineRule="exact"/>
        <w:ind w:left="1418" w:firstLine="0"/>
        <w:jc w:val="both"/>
        <w:rPr>
          <w:rFonts w:asciiTheme="minorHAnsi" w:eastAsia="Arial" w:hAnsiTheme="minorHAnsi" w:cstheme="minorHAnsi"/>
          <w:iCs/>
        </w:rPr>
      </w:pPr>
      <w:r w:rsidRPr="00161FBB">
        <w:rPr>
          <w:rFonts w:asciiTheme="minorHAnsi" w:eastAsia="Arial" w:hAnsiTheme="minorHAnsi" w:cstheme="minorHAnsi"/>
          <w:iCs/>
        </w:rPr>
        <w:t>Poderá</w:t>
      </w:r>
      <w:r w:rsidR="00321581" w:rsidRPr="00161FBB">
        <w:rPr>
          <w:rFonts w:asciiTheme="minorHAnsi" w:eastAsia="Arial" w:hAnsiTheme="minorHAnsi" w:cstheme="minorHAnsi"/>
          <w:iCs/>
        </w:rPr>
        <w:t xml:space="preserve"> a Administração optar pela extinção do contrato e, nesse caso, adotará as medidas admitidas em lei para a continuidade da execução contratual.</w:t>
      </w:r>
    </w:p>
    <w:p w:rsidR="00321581" w:rsidRPr="00161FBB" w:rsidRDefault="00321581" w:rsidP="003F697B">
      <w:pPr>
        <w:pStyle w:val="Nivel2"/>
        <w:ind w:left="567" w:firstLine="0"/>
        <w:rPr>
          <w:rFonts w:asciiTheme="minorHAnsi" w:hAnsiTheme="minorHAnsi" w:cstheme="minorHAnsi"/>
          <w:color w:val="auto"/>
          <w:sz w:val="22"/>
          <w:szCs w:val="22"/>
        </w:rPr>
      </w:pPr>
      <w:r w:rsidRPr="00161FBB">
        <w:rPr>
          <w:rFonts w:asciiTheme="minorHAnsi" w:hAnsiTheme="minorHAnsi" w:cstheme="minorHAnsi"/>
          <w:color w:val="auto"/>
          <w:sz w:val="22"/>
          <w:szCs w:val="22"/>
        </w:rPr>
        <w:t xml:space="preserve">O contrato poderá ser extinto antes de cumpridas as obrigações nele estipuladas, ou antes do prazo nele fixado, por algum dos motivos previstos no </w:t>
      </w:r>
      <w:hyperlink r:id="rId35" w:anchor="art137" w:history="1">
        <w:r w:rsidRPr="00161FBB">
          <w:rPr>
            <w:rStyle w:val="Hyperlink"/>
            <w:rFonts w:asciiTheme="minorHAnsi" w:hAnsiTheme="minorHAnsi" w:cstheme="minorHAnsi"/>
            <w:color w:val="auto"/>
            <w:sz w:val="22"/>
            <w:szCs w:val="22"/>
          </w:rPr>
          <w:t>artigo 137 da Lei nº 14.133/21</w:t>
        </w:r>
      </w:hyperlink>
      <w:r w:rsidRPr="00161FBB">
        <w:rPr>
          <w:rFonts w:asciiTheme="minorHAnsi" w:hAnsiTheme="minorHAnsi" w:cstheme="minorHAnsi"/>
          <w:color w:val="auto"/>
          <w:sz w:val="22"/>
          <w:szCs w:val="22"/>
        </w:rPr>
        <w:t>, bem como amigavelmente, assegurados o contraditório e a ampla defesa.</w:t>
      </w:r>
    </w:p>
    <w:p w:rsidR="00321581" w:rsidRPr="00161FBB" w:rsidRDefault="00321581" w:rsidP="003F697B">
      <w:pPr>
        <w:pStyle w:val="Nivel3"/>
        <w:ind w:left="567" w:firstLine="426"/>
        <w:rPr>
          <w:rFonts w:asciiTheme="minorHAnsi" w:hAnsiTheme="minorHAnsi" w:cstheme="minorHAnsi"/>
          <w:color w:val="auto"/>
          <w:sz w:val="22"/>
          <w:szCs w:val="22"/>
        </w:rPr>
      </w:pPr>
      <w:r w:rsidRPr="00161FBB">
        <w:rPr>
          <w:rFonts w:asciiTheme="minorHAnsi" w:hAnsiTheme="minorHAnsi" w:cstheme="minorHAnsi"/>
          <w:color w:val="auto"/>
          <w:sz w:val="22"/>
          <w:szCs w:val="22"/>
        </w:rPr>
        <w:t xml:space="preserve">Nesta hipótese, aplicam-se também os </w:t>
      </w:r>
      <w:hyperlink r:id="rId36" w:anchor="art138" w:history="1">
        <w:r w:rsidRPr="00161FBB">
          <w:rPr>
            <w:rStyle w:val="Hyperlink"/>
            <w:rFonts w:asciiTheme="minorHAnsi" w:hAnsiTheme="minorHAnsi" w:cstheme="minorHAnsi"/>
            <w:color w:val="auto"/>
            <w:sz w:val="22"/>
            <w:szCs w:val="22"/>
          </w:rPr>
          <w:t>artigos 138 e 139 da mesma Lei</w:t>
        </w:r>
      </w:hyperlink>
      <w:r w:rsidRPr="00161FBB">
        <w:rPr>
          <w:rFonts w:asciiTheme="minorHAnsi" w:hAnsiTheme="minorHAnsi" w:cstheme="minorHAnsi"/>
          <w:color w:val="auto"/>
          <w:sz w:val="22"/>
          <w:szCs w:val="22"/>
        </w:rPr>
        <w:t>.</w:t>
      </w:r>
    </w:p>
    <w:p w:rsidR="00321581" w:rsidRPr="00161FBB" w:rsidRDefault="00321581" w:rsidP="003F697B">
      <w:pPr>
        <w:pStyle w:val="Nivel3"/>
        <w:ind w:left="567" w:firstLine="426"/>
        <w:rPr>
          <w:rFonts w:asciiTheme="minorHAnsi" w:hAnsiTheme="minorHAnsi" w:cstheme="minorHAnsi"/>
          <w:color w:val="auto"/>
          <w:sz w:val="22"/>
          <w:szCs w:val="22"/>
        </w:rPr>
      </w:pPr>
      <w:r w:rsidRPr="00161FBB">
        <w:rPr>
          <w:rFonts w:asciiTheme="minorHAnsi" w:hAnsiTheme="minorHAnsi" w:cstheme="minorHAnsi"/>
          <w:color w:val="auto"/>
          <w:sz w:val="22"/>
          <w:szCs w:val="22"/>
        </w:rPr>
        <w:t>A alteração social ou a modificação da finalidade ou da estrutura da empresa não ensejará a extinção se não restringir sua capacidade de concluir o contrato.</w:t>
      </w:r>
    </w:p>
    <w:p w:rsidR="00321581" w:rsidRPr="00161FBB" w:rsidRDefault="00321581" w:rsidP="00682B30">
      <w:pPr>
        <w:pStyle w:val="Nivel4"/>
        <w:ind w:left="567" w:firstLine="0"/>
        <w:rPr>
          <w:rFonts w:asciiTheme="minorHAnsi" w:hAnsiTheme="minorHAnsi" w:cstheme="minorHAnsi"/>
          <w:sz w:val="22"/>
          <w:szCs w:val="22"/>
        </w:rPr>
      </w:pPr>
      <w:r w:rsidRPr="00161FBB">
        <w:rPr>
          <w:rFonts w:asciiTheme="minorHAnsi" w:hAnsiTheme="minorHAnsi" w:cstheme="minorHAnsi"/>
          <w:sz w:val="22"/>
          <w:szCs w:val="22"/>
        </w:rPr>
        <w:t>Se a operação implicar mudanç</w:t>
      </w:r>
      <w:bookmarkStart w:id="3" w:name="_GoBack"/>
      <w:bookmarkEnd w:id="3"/>
      <w:r w:rsidRPr="00161FBB">
        <w:rPr>
          <w:rFonts w:asciiTheme="minorHAnsi" w:hAnsiTheme="minorHAnsi" w:cstheme="minorHAnsi"/>
          <w:sz w:val="22"/>
          <w:szCs w:val="22"/>
        </w:rPr>
        <w:t>a da pessoa jurídica contratada, deverá ser formalizado termo aditivo para alteração subjetiva.</w:t>
      </w:r>
    </w:p>
    <w:p w:rsidR="00321581" w:rsidRPr="00CE74A7" w:rsidRDefault="00321581" w:rsidP="003F697B">
      <w:pPr>
        <w:pStyle w:val="Nivel2"/>
        <w:ind w:left="567" w:firstLine="0"/>
        <w:rPr>
          <w:rFonts w:asciiTheme="minorHAnsi" w:hAnsiTheme="minorHAnsi" w:cstheme="minorHAnsi"/>
          <w:color w:val="auto"/>
          <w:sz w:val="22"/>
          <w:szCs w:val="22"/>
        </w:rPr>
      </w:pPr>
      <w:r w:rsidRPr="00CE74A7">
        <w:rPr>
          <w:rFonts w:asciiTheme="minorHAnsi" w:hAnsiTheme="minorHAnsi" w:cstheme="minorHAnsi"/>
          <w:color w:val="auto"/>
          <w:sz w:val="22"/>
          <w:szCs w:val="22"/>
        </w:rPr>
        <w:t>O termo de extinção, sempre que possível, será precedido:</w:t>
      </w:r>
    </w:p>
    <w:p w:rsidR="00321581" w:rsidRPr="00CE74A7" w:rsidRDefault="00321581" w:rsidP="003F697B">
      <w:pPr>
        <w:pStyle w:val="Nivel3"/>
        <w:ind w:left="567" w:firstLine="426"/>
        <w:rPr>
          <w:rFonts w:asciiTheme="minorHAnsi" w:hAnsiTheme="minorHAnsi" w:cstheme="minorHAnsi"/>
          <w:color w:val="auto"/>
          <w:sz w:val="22"/>
          <w:szCs w:val="22"/>
        </w:rPr>
      </w:pPr>
      <w:r w:rsidRPr="00CE74A7">
        <w:rPr>
          <w:rFonts w:asciiTheme="minorHAnsi" w:hAnsiTheme="minorHAnsi" w:cstheme="minorHAnsi"/>
          <w:color w:val="auto"/>
          <w:sz w:val="22"/>
          <w:szCs w:val="22"/>
        </w:rPr>
        <w:t>Balanço dos eventos contratuais já cumpridos ou parcialmente cumpridos;</w:t>
      </w:r>
    </w:p>
    <w:p w:rsidR="00321581" w:rsidRPr="00CE74A7" w:rsidRDefault="00321581" w:rsidP="003F697B">
      <w:pPr>
        <w:pStyle w:val="Nivel3"/>
        <w:ind w:left="567" w:firstLine="426"/>
        <w:rPr>
          <w:rFonts w:asciiTheme="minorHAnsi" w:hAnsiTheme="minorHAnsi" w:cstheme="minorHAnsi"/>
          <w:color w:val="auto"/>
          <w:sz w:val="22"/>
          <w:szCs w:val="22"/>
        </w:rPr>
      </w:pPr>
      <w:r w:rsidRPr="00CE74A7">
        <w:rPr>
          <w:rFonts w:asciiTheme="minorHAnsi" w:hAnsiTheme="minorHAnsi" w:cstheme="minorHAnsi"/>
          <w:color w:val="auto"/>
          <w:sz w:val="22"/>
          <w:szCs w:val="22"/>
        </w:rPr>
        <w:t>Relação dos pagamentos já efetuados e ainda devidos;</w:t>
      </w:r>
    </w:p>
    <w:p w:rsidR="00321581" w:rsidRPr="00CE74A7" w:rsidRDefault="00321581" w:rsidP="003F697B">
      <w:pPr>
        <w:pStyle w:val="Nivel3"/>
        <w:ind w:left="567" w:firstLine="426"/>
        <w:rPr>
          <w:rFonts w:asciiTheme="minorHAnsi" w:hAnsiTheme="minorHAnsi" w:cstheme="minorHAnsi"/>
          <w:color w:val="auto"/>
          <w:sz w:val="22"/>
          <w:szCs w:val="22"/>
        </w:rPr>
      </w:pPr>
      <w:r w:rsidRPr="00CE74A7">
        <w:rPr>
          <w:rFonts w:asciiTheme="minorHAnsi" w:hAnsiTheme="minorHAnsi" w:cstheme="minorHAnsi"/>
          <w:color w:val="auto"/>
          <w:sz w:val="22"/>
          <w:szCs w:val="22"/>
        </w:rPr>
        <w:t>Indenizações e multas.</w:t>
      </w:r>
    </w:p>
    <w:p w:rsidR="00916AB1" w:rsidRPr="00CE74A7" w:rsidRDefault="00321581" w:rsidP="003F697B">
      <w:pPr>
        <w:pStyle w:val="Nivel2"/>
        <w:ind w:left="567" w:firstLine="0"/>
        <w:rPr>
          <w:rFonts w:asciiTheme="minorHAnsi" w:hAnsiTheme="minorHAnsi" w:cstheme="minorHAnsi"/>
          <w:color w:val="auto"/>
          <w:sz w:val="22"/>
          <w:szCs w:val="22"/>
        </w:rPr>
      </w:pPr>
      <w:r w:rsidRPr="00CE74A7">
        <w:rPr>
          <w:rFonts w:asciiTheme="minorHAnsi" w:hAnsiTheme="minorHAnsi" w:cstheme="minorHAnsi"/>
          <w:color w:val="auto"/>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w:t>
      </w:r>
      <w:r w:rsidR="0040536B" w:rsidRPr="00CE74A7">
        <w:rPr>
          <w:rFonts w:asciiTheme="minorHAnsi" w:hAnsiTheme="minorHAnsi" w:cstheme="minorHAnsi"/>
          <w:color w:val="auto"/>
          <w:sz w:val="22"/>
          <w:szCs w:val="22"/>
        </w:rPr>
        <w:t>V, da Lei n.º 14.133, de 2021).</w:t>
      </w:r>
    </w:p>
    <w:p w:rsidR="003F464E" w:rsidRPr="00CE74A7" w:rsidRDefault="00321581" w:rsidP="003F697B">
      <w:pPr>
        <w:pStyle w:val="Nivel01"/>
        <w:tabs>
          <w:tab w:val="clear" w:pos="567"/>
          <w:tab w:val="left" w:pos="0"/>
        </w:tabs>
        <w:ind w:firstLine="66"/>
        <w:rPr>
          <w:rFonts w:ascii="Calibri" w:hAnsi="Calibri" w:cs="Calibri"/>
          <w:color w:val="000000"/>
          <w:sz w:val="22"/>
          <w:szCs w:val="22"/>
        </w:rPr>
      </w:pPr>
      <w:r w:rsidRPr="00CE74A7">
        <w:rPr>
          <w:rFonts w:ascii="Calibri" w:hAnsi="Calibri" w:cs="Calibri"/>
          <w:sz w:val="22"/>
          <w:szCs w:val="22"/>
        </w:rPr>
        <w:t xml:space="preserve">CLÁUSULA DÉCIMA </w:t>
      </w:r>
      <w:r w:rsidR="00C74AC4" w:rsidRPr="00CE74A7">
        <w:rPr>
          <w:rFonts w:ascii="Calibri" w:hAnsi="Calibri" w:cs="Calibri"/>
          <w:sz w:val="22"/>
          <w:szCs w:val="22"/>
        </w:rPr>
        <w:t>QUAR</w:t>
      </w:r>
      <w:r w:rsidR="007826BD" w:rsidRPr="00CE74A7">
        <w:rPr>
          <w:rFonts w:ascii="Calibri" w:hAnsi="Calibri" w:cs="Calibri"/>
          <w:sz w:val="22"/>
          <w:szCs w:val="22"/>
        </w:rPr>
        <w:t>TA</w:t>
      </w:r>
      <w:r w:rsidRPr="00CE74A7">
        <w:rPr>
          <w:rFonts w:ascii="Calibri" w:hAnsi="Calibri" w:cs="Calibri"/>
          <w:sz w:val="22"/>
          <w:szCs w:val="22"/>
        </w:rPr>
        <w:t xml:space="preserve"> –</w:t>
      </w:r>
      <w:r w:rsidR="0077086A" w:rsidRPr="00CE74A7">
        <w:rPr>
          <w:rFonts w:ascii="Calibri" w:hAnsi="Calibri" w:cs="Calibri"/>
          <w:color w:val="000000"/>
          <w:sz w:val="22"/>
          <w:szCs w:val="22"/>
        </w:rPr>
        <w:t xml:space="preserve"> DA </w:t>
      </w:r>
      <w:r w:rsidR="006B114F" w:rsidRPr="00CE74A7">
        <w:rPr>
          <w:rFonts w:ascii="Calibri" w:hAnsi="Calibri" w:cs="Calibri"/>
          <w:color w:val="000000"/>
          <w:sz w:val="22"/>
          <w:szCs w:val="22"/>
        </w:rPr>
        <w:t>LEI GERAL DE PROTEÇÃO DE DADOS.</w:t>
      </w:r>
    </w:p>
    <w:p w:rsidR="0077086A" w:rsidRPr="00CE74A7" w:rsidRDefault="0077086A" w:rsidP="003F697B">
      <w:pPr>
        <w:pStyle w:val="Nivel2"/>
        <w:spacing w:before="0" w:after="0" w:line="240" w:lineRule="auto"/>
        <w:ind w:left="709" w:firstLine="0"/>
        <w:rPr>
          <w:rFonts w:ascii="Calibri" w:hAnsi="Calibri" w:cs="Calibri"/>
          <w:sz w:val="22"/>
          <w:szCs w:val="22"/>
        </w:rPr>
      </w:pPr>
      <w:r w:rsidRPr="00CE74A7">
        <w:rPr>
          <w:rFonts w:ascii="Calibri" w:hAnsi="Calibri" w:cs="Calibri"/>
          <w:sz w:val="22"/>
          <w:szCs w:val="22"/>
        </w:rPr>
        <w:t>As partes se comprometem a proteger os direitos fundamentais de liberdade e de privacidade e o livre desenvolvimento da personalidade da pessoa natural, relativos ao tratamento de dados pessoais, inclusive nos meios digitais, nos termos da Lei Geral de Proteção de Dados - LGPD (Lei n. 13.709, de 14 de agosto de 2018).</w:t>
      </w:r>
    </w:p>
    <w:p w:rsidR="0077086A" w:rsidRPr="00CE74A7" w:rsidRDefault="00AE55DA" w:rsidP="00C74AC4">
      <w:pPr>
        <w:pStyle w:val="Corpodetexto"/>
        <w:spacing w:after="0"/>
        <w:ind w:left="851" w:firstLine="66"/>
        <w:jc w:val="both"/>
        <w:rPr>
          <w:rFonts w:ascii="Calibri" w:eastAsia="Calibri" w:hAnsi="Calibri" w:cs="Calibri"/>
          <w:color w:val="000000"/>
          <w:sz w:val="22"/>
          <w:szCs w:val="22"/>
          <w:lang w:val="pt-BR"/>
        </w:rPr>
      </w:pPr>
      <w:r w:rsidRPr="00CE74A7">
        <w:rPr>
          <w:rFonts w:ascii="Calibri" w:eastAsia="Calibri" w:hAnsi="Calibri" w:cs="Calibri"/>
          <w:b/>
          <w:color w:val="000000"/>
          <w:sz w:val="22"/>
          <w:szCs w:val="22"/>
          <w:lang w:val="pt-BR"/>
        </w:rPr>
        <w:t>PARÁGRA</w:t>
      </w:r>
      <w:r w:rsidR="0077086A" w:rsidRPr="00CE74A7">
        <w:rPr>
          <w:rFonts w:ascii="Calibri" w:eastAsia="Calibri" w:hAnsi="Calibri" w:cs="Calibri"/>
          <w:b/>
          <w:color w:val="000000"/>
          <w:sz w:val="22"/>
          <w:szCs w:val="22"/>
          <w:lang w:val="pt-BR"/>
        </w:rPr>
        <w:t>FO ÚNICO</w:t>
      </w:r>
      <w:r w:rsidR="0077086A" w:rsidRPr="00CE74A7">
        <w:rPr>
          <w:rFonts w:ascii="Calibri" w:eastAsia="Calibri" w:hAnsi="Calibri" w:cs="Calibri"/>
          <w:color w:val="000000"/>
          <w:sz w:val="22"/>
          <w:szCs w:val="22"/>
          <w:lang w:val="pt-BR"/>
        </w:rPr>
        <w:t>: O tratamento de dados pessoais dar-se-á de acordo com as bases legais previstas nas hipóteses dos artigos 7º, 11 e/ou 14 da Lei 13.709/2018 às quais se submeterão os serviços, e para propósitos legítimos, específicos, explícitos e informados ao titular.</w:t>
      </w:r>
    </w:p>
    <w:p w:rsidR="0077086A" w:rsidRPr="00CE74A7" w:rsidRDefault="0077086A" w:rsidP="003F697B">
      <w:pPr>
        <w:pStyle w:val="Nivel2"/>
        <w:spacing w:after="0" w:line="240" w:lineRule="auto"/>
        <w:ind w:left="709" w:firstLine="0"/>
        <w:rPr>
          <w:rFonts w:ascii="Calibri" w:eastAsia="Calibri" w:hAnsi="Calibri" w:cs="Calibri"/>
          <w:sz w:val="22"/>
          <w:szCs w:val="22"/>
        </w:rPr>
      </w:pPr>
      <w:r w:rsidRPr="00CE74A7">
        <w:rPr>
          <w:rFonts w:ascii="Calibri" w:hAnsi="Calibri" w:cs="Calibri"/>
          <w:sz w:val="22"/>
          <w:szCs w:val="22"/>
        </w:rPr>
        <w:t xml:space="preserve"> A CONTRATADA obriga-se ao dever de proteção, confidencialidade, sigilo de toda informação, dados pessoais e base de dados a que tiver acesso, nos termos da LGPD, suas alterações e regulamentações posteriores, durante o cumprimento do objeto descrito no instrumento contratual.</w:t>
      </w:r>
    </w:p>
    <w:p w:rsidR="0077086A" w:rsidRPr="00CE74A7" w:rsidRDefault="0077086A" w:rsidP="007C2C94">
      <w:pPr>
        <w:pStyle w:val="Corpodetexto"/>
        <w:spacing w:before="121" w:after="0"/>
        <w:ind w:left="851"/>
        <w:jc w:val="both"/>
        <w:rPr>
          <w:rFonts w:ascii="Calibri" w:eastAsia="Calibri" w:hAnsi="Calibri" w:cs="Calibri"/>
          <w:color w:val="000000"/>
          <w:sz w:val="22"/>
          <w:szCs w:val="22"/>
          <w:lang w:val="pt-BR"/>
        </w:rPr>
      </w:pPr>
      <w:r w:rsidRPr="00CE74A7">
        <w:rPr>
          <w:rFonts w:ascii="Calibri" w:eastAsia="Calibri" w:hAnsi="Calibri" w:cs="Calibri"/>
          <w:color w:val="000000"/>
          <w:sz w:val="22"/>
          <w:szCs w:val="22"/>
          <w:lang w:val="pt-BR"/>
        </w:rPr>
        <w:t xml:space="preserve">§ 1º. </w:t>
      </w:r>
      <w:r w:rsidR="00D5112C" w:rsidRPr="00CE74A7">
        <w:rPr>
          <w:rFonts w:ascii="Calibri" w:eastAsia="Calibri" w:hAnsi="Calibri" w:cs="Calibri"/>
          <w:color w:val="000000"/>
          <w:sz w:val="22"/>
          <w:szCs w:val="22"/>
          <w:lang w:val="pt-BR"/>
        </w:rPr>
        <w:t xml:space="preserve">  </w:t>
      </w:r>
      <w:r w:rsidRPr="00CE74A7">
        <w:rPr>
          <w:rFonts w:ascii="Calibri" w:eastAsia="Calibri" w:hAnsi="Calibri" w:cs="Calibri"/>
          <w:color w:val="000000"/>
          <w:sz w:val="22"/>
          <w:szCs w:val="22"/>
          <w:lang w:val="pt-BR"/>
        </w:rPr>
        <w:t>A CONTRATADA não poderá se utilizar de informação, dados pessoais ou base de dados a que tenham acesso, para fins distintos da execução dos serviços especificados no instrumento contratual.</w:t>
      </w:r>
    </w:p>
    <w:p w:rsidR="008C7761" w:rsidRPr="00CE74A7" w:rsidRDefault="0077086A" w:rsidP="007C2C94">
      <w:pPr>
        <w:pStyle w:val="Corpodetexto"/>
        <w:spacing w:before="118" w:after="0"/>
        <w:ind w:left="851"/>
        <w:jc w:val="both"/>
        <w:rPr>
          <w:rFonts w:ascii="Calibri" w:eastAsia="Calibri" w:hAnsi="Calibri" w:cs="Calibri"/>
          <w:color w:val="000000"/>
          <w:sz w:val="22"/>
          <w:szCs w:val="22"/>
          <w:lang w:val="pt-BR"/>
        </w:rPr>
      </w:pPr>
      <w:r w:rsidRPr="00CE74A7">
        <w:rPr>
          <w:rFonts w:ascii="Calibri" w:eastAsia="Calibri" w:hAnsi="Calibri" w:cs="Calibri"/>
          <w:color w:val="000000"/>
          <w:sz w:val="22"/>
          <w:szCs w:val="22"/>
          <w:lang w:val="pt-BR"/>
        </w:rPr>
        <w:t>§ 2º. Em caso de necessidade de coleta de dados pessoais dos titulares mediante consentimento, indispensáveis à própria prestação do serviço, esta será re</w:t>
      </w:r>
      <w:r w:rsidR="00727590" w:rsidRPr="00CE74A7">
        <w:rPr>
          <w:rFonts w:ascii="Calibri" w:eastAsia="Calibri" w:hAnsi="Calibri" w:cs="Calibri"/>
          <w:color w:val="000000"/>
          <w:sz w:val="22"/>
          <w:szCs w:val="22"/>
          <w:lang w:val="pt-BR"/>
        </w:rPr>
        <w:t>alizada após prévia aprovação da</w:t>
      </w:r>
      <w:r w:rsidRPr="00CE74A7">
        <w:rPr>
          <w:rFonts w:ascii="Calibri" w:eastAsia="Calibri" w:hAnsi="Calibri" w:cs="Calibri"/>
          <w:color w:val="000000"/>
          <w:sz w:val="22"/>
          <w:szCs w:val="22"/>
          <w:lang w:val="pt-BR"/>
        </w:rPr>
        <w:t xml:space="preserve"> FUNSAUD, responsabilizando-se a CON</w:t>
      </w:r>
      <w:r w:rsidR="006B114F" w:rsidRPr="00CE74A7">
        <w:rPr>
          <w:rFonts w:ascii="Calibri" w:eastAsia="Calibri" w:hAnsi="Calibri" w:cs="Calibri"/>
          <w:color w:val="000000"/>
          <w:sz w:val="22"/>
          <w:szCs w:val="22"/>
          <w:lang w:val="pt-BR"/>
        </w:rPr>
        <w:t>TRATADA pela obtenção e gestão.</w:t>
      </w:r>
    </w:p>
    <w:p w:rsidR="008C7761" w:rsidRPr="00CE74A7" w:rsidRDefault="0077086A" w:rsidP="003F697B">
      <w:pPr>
        <w:pStyle w:val="Nivel2"/>
        <w:widowControl w:val="0"/>
        <w:tabs>
          <w:tab w:val="left" w:pos="567"/>
        </w:tabs>
        <w:autoSpaceDE w:val="0"/>
        <w:autoSpaceDN w:val="0"/>
        <w:spacing w:after="0" w:line="240" w:lineRule="auto"/>
        <w:ind w:left="709" w:firstLine="0"/>
        <w:rPr>
          <w:rFonts w:ascii="Calibri" w:hAnsi="Calibri" w:cs="Calibri"/>
          <w:sz w:val="22"/>
          <w:szCs w:val="22"/>
        </w:rPr>
      </w:pPr>
      <w:r w:rsidRPr="00CE74A7">
        <w:rPr>
          <w:rFonts w:ascii="Calibri" w:hAnsi="Calibri" w:cs="Calibri"/>
          <w:sz w:val="22"/>
          <w:szCs w:val="22"/>
        </w:rPr>
        <w:t>A CONTRATADA obriga-se a implementar medidas técnicas e administrativas aptas a promover a segurança, a proteção, a confidencialidade e o sigilo de toda informação, dados pessoais e/ou base de dados que tenha acesso, a fim de evitar acessos não autorizados, acidentes, vazamentos acidentais ou ilícitos que causem destruição, perda, alteração, comunicação ou qualquer outra forma de tratamento inadequado ou ilícito; tudo isso de forma a reduzir o risco ao qual o objeto do contrato ou a FUNSAUD está exposto.</w:t>
      </w:r>
    </w:p>
    <w:p w:rsidR="00C74AC4" w:rsidRPr="00CE74A7" w:rsidRDefault="00C74AC4" w:rsidP="007C2C94">
      <w:pPr>
        <w:spacing w:after="0" w:line="240" w:lineRule="auto"/>
        <w:ind w:left="851"/>
        <w:jc w:val="both"/>
        <w:rPr>
          <w:rFonts w:cs="Calibri"/>
          <w:b/>
          <w:color w:val="000000"/>
        </w:rPr>
      </w:pPr>
    </w:p>
    <w:p w:rsidR="0077086A" w:rsidRPr="00CE74A7" w:rsidRDefault="0077086A" w:rsidP="007C2C94">
      <w:pPr>
        <w:spacing w:after="0" w:line="240" w:lineRule="auto"/>
        <w:ind w:left="851"/>
        <w:jc w:val="both"/>
        <w:rPr>
          <w:rFonts w:cs="Calibri"/>
          <w:color w:val="000000"/>
        </w:rPr>
      </w:pPr>
      <w:r w:rsidRPr="00CE74A7">
        <w:rPr>
          <w:rFonts w:cs="Calibri"/>
          <w:b/>
          <w:color w:val="000000"/>
        </w:rPr>
        <w:t>PARÁGRAFO ÚNICO</w:t>
      </w:r>
      <w:r w:rsidRPr="00CE74A7">
        <w:rPr>
          <w:rFonts w:cs="Calibri"/>
          <w:color w:val="000000"/>
        </w:rPr>
        <w:t>: A critério da FUNSAUD, a CONTRATADA poderá ser provocada a colaborar na elaboração do relatório de impacto, conforme a sensibilidade e o risco inerente dos serviços objeto deste contrato, no tocante a dados pessoais.</w:t>
      </w:r>
    </w:p>
    <w:p w:rsidR="008C7761" w:rsidRPr="00CE74A7" w:rsidRDefault="008C7761" w:rsidP="007C2C94">
      <w:pPr>
        <w:spacing w:after="0" w:line="240" w:lineRule="auto"/>
        <w:ind w:left="851"/>
        <w:jc w:val="both"/>
        <w:rPr>
          <w:rFonts w:cs="Calibri"/>
          <w:color w:val="000000"/>
        </w:rPr>
      </w:pPr>
    </w:p>
    <w:p w:rsidR="0077086A" w:rsidRPr="00CE74A7" w:rsidRDefault="0077086A" w:rsidP="003F697B">
      <w:pPr>
        <w:pStyle w:val="Nivel2"/>
        <w:widowControl w:val="0"/>
        <w:tabs>
          <w:tab w:val="left" w:pos="709"/>
        </w:tabs>
        <w:autoSpaceDE w:val="0"/>
        <w:autoSpaceDN w:val="0"/>
        <w:spacing w:before="0" w:after="0" w:line="240" w:lineRule="auto"/>
        <w:ind w:left="709" w:firstLine="0"/>
        <w:rPr>
          <w:rFonts w:ascii="Calibri" w:hAnsi="Calibri" w:cs="Calibri"/>
          <w:sz w:val="22"/>
          <w:szCs w:val="22"/>
        </w:rPr>
      </w:pPr>
      <w:r w:rsidRPr="00CE74A7">
        <w:rPr>
          <w:rFonts w:ascii="Calibri" w:hAnsi="Calibri" w:cs="Calibri"/>
          <w:sz w:val="22"/>
          <w:szCs w:val="22"/>
        </w:rPr>
        <w:t>A CONTRATADA deverá manter os registros de tratamento de dados pessoais que realizar, assim como aqueles compartilhados, com condições de rastreabilidade e de prova eletrônica a qualquer tempo.</w:t>
      </w:r>
    </w:p>
    <w:p w:rsidR="008C7761" w:rsidRPr="00CE74A7" w:rsidRDefault="008C7761" w:rsidP="007C2C94">
      <w:pPr>
        <w:pStyle w:val="PargrafodaLista"/>
        <w:widowControl w:val="0"/>
        <w:tabs>
          <w:tab w:val="left" w:pos="851"/>
        </w:tabs>
        <w:autoSpaceDE w:val="0"/>
        <w:autoSpaceDN w:val="0"/>
        <w:spacing w:after="0" w:line="240" w:lineRule="auto"/>
        <w:ind w:left="851"/>
        <w:contextualSpacing w:val="0"/>
        <w:jc w:val="both"/>
        <w:rPr>
          <w:rFonts w:cs="Calibri"/>
          <w:color w:val="000000"/>
        </w:rPr>
      </w:pPr>
    </w:p>
    <w:p w:rsidR="0077086A" w:rsidRPr="00CE74A7" w:rsidRDefault="0077086A" w:rsidP="007C2C94">
      <w:pPr>
        <w:pStyle w:val="PargrafodaLista"/>
        <w:widowControl w:val="0"/>
        <w:tabs>
          <w:tab w:val="left" w:pos="851"/>
        </w:tabs>
        <w:autoSpaceDE w:val="0"/>
        <w:autoSpaceDN w:val="0"/>
        <w:spacing w:after="0" w:line="240" w:lineRule="auto"/>
        <w:ind w:left="851"/>
        <w:contextualSpacing w:val="0"/>
        <w:jc w:val="both"/>
        <w:rPr>
          <w:rFonts w:cs="Calibri"/>
          <w:color w:val="000000"/>
        </w:rPr>
      </w:pPr>
      <w:r w:rsidRPr="00CE74A7">
        <w:rPr>
          <w:rFonts w:cs="Calibri"/>
          <w:color w:val="000000"/>
        </w:rPr>
        <w:t>§ 1°. A CONTRATADA deverá permitir a realização de auditorias da FUNSAUD e disponibilizar toda a informação necessária para demonstrar o cumprimento das obrigações relacionadas à sistemática de proteção de dados.</w:t>
      </w:r>
    </w:p>
    <w:p w:rsidR="0077086A" w:rsidRPr="00CE74A7" w:rsidRDefault="0077086A" w:rsidP="007C2C94">
      <w:pPr>
        <w:pStyle w:val="PargrafodaLista"/>
        <w:widowControl w:val="0"/>
        <w:tabs>
          <w:tab w:val="left" w:pos="851"/>
        </w:tabs>
        <w:autoSpaceDE w:val="0"/>
        <w:autoSpaceDN w:val="0"/>
        <w:spacing w:after="0" w:line="240" w:lineRule="auto"/>
        <w:ind w:left="851"/>
        <w:contextualSpacing w:val="0"/>
        <w:jc w:val="both"/>
        <w:rPr>
          <w:rFonts w:cs="Calibri"/>
          <w:color w:val="000000"/>
        </w:rPr>
      </w:pPr>
      <w:r w:rsidRPr="00CE74A7">
        <w:rPr>
          <w:rFonts w:cs="Calibri"/>
          <w:color w:val="000000"/>
        </w:rPr>
        <w:t xml:space="preserve">§ 2º. A CONTRATADA deverá apresentar à FUNSAUD, sempre que solicitado, toda e qualquer informação e documentação que comprovem a implementação dos requisitos de segurança especificados na contratação, de forma a assegurar a </w:t>
      </w:r>
      <w:proofErr w:type="spellStart"/>
      <w:r w:rsidRPr="00CE74A7">
        <w:rPr>
          <w:rFonts w:cs="Calibri"/>
          <w:color w:val="000000"/>
        </w:rPr>
        <w:t>auditabilidade</w:t>
      </w:r>
      <w:proofErr w:type="spellEnd"/>
      <w:r w:rsidRPr="00CE74A7">
        <w:rPr>
          <w:rFonts w:cs="Calibri"/>
          <w:color w:val="000000"/>
        </w:rPr>
        <w:t xml:space="preserve"> do objeto contratado, bem como os demais </w:t>
      </w:r>
      <w:r w:rsidR="008C7761" w:rsidRPr="00CE74A7">
        <w:rPr>
          <w:rFonts w:cs="Calibri"/>
          <w:color w:val="000000"/>
        </w:rPr>
        <w:t>dispositivos legais aplicáveis.</w:t>
      </w:r>
    </w:p>
    <w:p w:rsidR="008C7761" w:rsidRPr="00CE74A7" w:rsidRDefault="008C7761" w:rsidP="007C2C94">
      <w:pPr>
        <w:pStyle w:val="PargrafodaLista"/>
        <w:widowControl w:val="0"/>
        <w:tabs>
          <w:tab w:val="left" w:pos="567"/>
        </w:tabs>
        <w:autoSpaceDE w:val="0"/>
        <w:autoSpaceDN w:val="0"/>
        <w:spacing w:after="0" w:line="240" w:lineRule="auto"/>
        <w:ind w:left="567"/>
        <w:contextualSpacing w:val="0"/>
        <w:jc w:val="both"/>
        <w:rPr>
          <w:rFonts w:cs="Calibri"/>
          <w:color w:val="000000"/>
        </w:rPr>
      </w:pPr>
    </w:p>
    <w:p w:rsidR="0077086A" w:rsidRPr="00CE74A7" w:rsidRDefault="0077086A" w:rsidP="00E51387">
      <w:pPr>
        <w:pStyle w:val="Nivel2"/>
        <w:spacing w:before="0" w:after="0" w:line="240" w:lineRule="auto"/>
        <w:ind w:left="709" w:firstLine="0"/>
        <w:rPr>
          <w:rFonts w:ascii="Calibri" w:hAnsi="Calibri" w:cs="Calibri"/>
          <w:sz w:val="22"/>
          <w:szCs w:val="22"/>
        </w:rPr>
      </w:pPr>
      <w:r w:rsidRPr="00CE74A7">
        <w:rPr>
          <w:rFonts w:ascii="Calibri" w:hAnsi="Calibri" w:cs="Calibri"/>
          <w:sz w:val="22"/>
          <w:szCs w:val="22"/>
        </w:rPr>
        <w:t>A CONTRATADA se responsabilizará por assegurar que todos os seus colaboradores, consultores, e/ou prestadores de serviços que, no exercício das suas atividades, tenham acesso e/ou conhecimento da informação e/ou dos dados pessoais, respeitem o dever de proteção, confidencialidade e sigilo, devendo estes assumir compromisso formal de preservar a confidencialidade e segurança de tais dados, documento que estar disponível em caráter permanente para exibição à FUNSAUD, mediante solicitação.</w:t>
      </w:r>
    </w:p>
    <w:p w:rsidR="0077086A" w:rsidRPr="00CE74A7" w:rsidRDefault="0077086A" w:rsidP="007C2C94">
      <w:pPr>
        <w:spacing w:after="0" w:line="240" w:lineRule="auto"/>
        <w:ind w:left="851"/>
        <w:jc w:val="both"/>
        <w:rPr>
          <w:rFonts w:cs="Calibri"/>
          <w:color w:val="000000"/>
        </w:rPr>
      </w:pPr>
      <w:r w:rsidRPr="00CE74A7">
        <w:rPr>
          <w:rFonts w:cs="Calibri"/>
          <w:b/>
          <w:color w:val="000000"/>
        </w:rPr>
        <w:t>PARÁGRAFO ÚNICO</w:t>
      </w:r>
      <w:r w:rsidRPr="00CE74A7">
        <w:rPr>
          <w:rFonts w:cs="Calibri"/>
          <w:color w:val="000000"/>
        </w:rPr>
        <w:t>: A CONTRATADA deverá promover a revogação de todos os privilégios de acesso aos sistemas, informações e recursos da FUNSAUD em caso de desligamento de funcionário das atividades inerentes à</w:t>
      </w:r>
      <w:r w:rsidR="008C7761" w:rsidRPr="00CE74A7">
        <w:rPr>
          <w:rFonts w:cs="Calibri"/>
          <w:color w:val="000000"/>
        </w:rPr>
        <w:t xml:space="preserve"> execução do presente Contrato.</w:t>
      </w:r>
    </w:p>
    <w:p w:rsidR="008C7761" w:rsidRPr="00CE74A7" w:rsidRDefault="008C7761" w:rsidP="007C2C94">
      <w:pPr>
        <w:spacing w:after="0" w:line="240" w:lineRule="auto"/>
        <w:ind w:left="851"/>
        <w:jc w:val="both"/>
        <w:rPr>
          <w:rFonts w:cs="Calibri"/>
          <w:color w:val="000000"/>
        </w:rPr>
      </w:pPr>
    </w:p>
    <w:p w:rsidR="0077086A" w:rsidRPr="00CE74A7" w:rsidRDefault="0077086A" w:rsidP="00E51387">
      <w:pPr>
        <w:pStyle w:val="Nivel2"/>
        <w:spacing w:before="0" w:after="0" w:line="240" w:lineRule="auto"/>
        <w:ind w:left="709" w:firstLine="0"/>
        <w:rPr>
          <w:rFonts w:ascii="Calibri" w:hAnsi="Calibri" w:cs="Calibri"/>
          <w:sz w:val="22"/>
          <w:szCs w:val="22"/>
        </w:rPr>
      </w:pPr>
      <w:r w:rsidRPr="00CE74A7">
        <w:rPr>
          <w:rFonts w:ascii="Calibri" w:hAnsi="Calibri" w:cs="Calibri"/>
          <w:sz w:val="22"/>
          <w:szCs w:val="22"/>
        </w:rPr>
        <w:t>A CONTRATADA não poderá disponibilizar ou transmitir a terceiros, sem prévia autorização por escrito, informação, dados pessoais ou base de dados a que tenha acesso em razão do cumprimento do objeto deste instrumento contratual.</w:t>
      </w:r>
    </w:p>
    <w:p w:rsidR="008C7761" w:rsidRPr="00CE74A7" w:rsidRDefault="008C7761" w:rsidP="007C2C94">
      <w:pPr>
        <w:pStyle w:val="Nivel2"/>
        <w:numPr>
          <w:ilvl w:val="0"/>
          <w:numId w:val="0"/>
        </w:numPr>
        <w:spacing w:before="0" w:after="0" w:line="240" w:lineRule="auto"/>
        <w:ind w:left="567"/>
        <w:rPr>
          <w:rFonts w:ascii="Calibri" w:hAnsi="Calibri" w:cs="Calibri"/>
          <w:sz w:val="22"/>
          <w:szCs w:val="22"/>
        </w:rPr>
      </w:pPr>
    </w:p>
    <w:p w:rsidR="0077086A" w:rsidRPr="00CE74A7" w:rsidRDefault="00AE55DA" w:rsidP="007C2C94">
      <w:pPr>
        <w:spacing w:after="0" w:line="240" w:lineRule="auto"/>
        <w:ind w:left="851"/>
        <w:jc w:val="both"/>
        <w:rPr>
          <w:rFonts w:cs="Calibri"/>
          <w:color w:val="000000"/>
        </w:rPr>
      </w:pPr>
      <w:r w:rsidRPr="00CE74A7">
        <w:rPr>
          <w:rFonts w:cs="Calibri"/>
          <w:b/>
          <w:color w:val="000000"/>
        </w:rPr>
        <w:t>PARÁGRA</w:t>
      </w:r>
      <w:r w:rsidR="0077086A" w:rsidRPr="00CE74A7">
        <w:rPr>
          <w:rFonts w:cs="Calibri"/>
          <w:b/>
          <w:color w:val="000000"/>
        </w:rPr>
        <w:t>FO ÚNICO</w:t>
      </w:r>
      <w:r w:rsidR="0077086A" w:rsidRPr="00CE74A7">
        <w:rPr>
          <w:rFonts w:cs="Calibri"/>
          <w:color w:val="000000"/>
        </w:rPr>
        <w:t>: Caso autorizada transmissão de dados pela CONTRATADA a terceiros, as informações fornecidas/compartilhadas devem se limitar ao estritamente necessário para o fiel desempenho da exec</w:t>
      </w:r>
      <w:r w:rsidR="008C7761" w:rsidRPr="00CE74A7">
        <w:rPr>
          <w:rFonts w:cs="Calibri"/>
          <w:color w:val="000000"/>
        </w:rPr>
        <w:t>ução do instrumento contratual.</w:t>
      </w:r>
    </w:p>
    <w:p w:rsidR="00C74AC4" w:rsidRPr="00CE74A7" w:rsidRDefault="00C74AC4" w:rsidP="007C2C94">
      <w:pPr>
        <w:spacing w:after="0" w:line="240" w:lineRule="auto"/>
        <w:ind w:left="851"/>
        <w:jc w:val="both"/>
        <w:rPr>
          <w:rFonts w:cs="Calibri"/>
          <w:color w:val="000000"/>
        </w:rPr>
      </w:pPr>
    </w:p>
    <w:p w:rsidR="0077086A" w:rsidRPr="00CE74A7" w:rsidRDefault="0077086A" w:rsidP="00E51387">
      <w:pPr>
        <w:pStyle w:val="Nivel2"/>
        <w:spacing w:before="0" w:after="0" w:line="240" w:lineRule="auto"/>
        <w:ind w:left="709" w:firstLine="0"/>
        <w:rPr>
          <w:rFonts w:ascii="Calibri" w:hAnsi="Calibri" w:cs="Calibri"/>
          <w:sz w:val="22"/>
          <w:szCs w:val="22"/>
        </w:rPr>
      </w:pPr>
      <w:r w:rsidRPr="00CE74A7">
        <w:rPr>
          <w:rFonts w:ascii="Calibri" w:hAnsi="Calibri" w:cs="Calibri"/>
          <w:sz w:val="22"/>
          <w:szCs w:val="22"/>
        </w:rPr>
        <w:t>A CONTRATADA deverá adotar planos de resposta a incidentes de segurança eventualmente ocorridos durante o tratamento dos dados coletados para a execução das finalidades deste contrato, bem como dispor de mecanismos que possibilitem a sua remediação, de modo a evitar ou minimizar eventuais danos aos titulares dos dados.</w:t>
      </w:r>
    </w:p>
    <w:p w:rsidR="0077086A" w:rsidRPr="00CE74A7" w:rsidRDefault="0077086A" w:rsidP="007C2C94">
      <w:pPr>
        <w:spacing w:after="0" w:line="240" w:lineRule="auto"/>
        <w:ind w:left="567"/>
        <w:jc w:val="both"/>
        <w:rPr>
          <w:rFonts w:cs="Calibri"/>
          <w:color w:val="000000"/>
        </w:rPr>
      </w:pPr>
    </w:p>
    <w:p w:rsidR="0077086A" w:rsidRPr="00CE74A7" w:rsidRDefault="0077086A" w:rsidP="00E51387">
      <w:pPr>
        <w:pStyle w:val="Nivel2"/>
        <w:spacing w:before="0" w:after="0" w:line="240" w:lineRule="auto"/>
        <w:ind w:left="709" w:firstLine="0"/>
        <w:rPr>
          <w:rFonts w:ascii="Calibri" w:hAnsi="Calibri" w:cs="Calibri"/>
          <w:sz w:val="22"/>
          <w:szCs w:val="22"/>
        </w:rPr>
      </w:pPr>
      <w:r w:rsidRPr="00CE74A7">
        <w:rPr>
          <w:rFonts w:ascii="Calibri" w:hAnsi="Calibri" w:cs="Calibri"/>
          <w:sz w:val="22"/>
          <w:szCs w:val="22"/>
        </w:rPr>
        <w:t>A CONTRATADA deverá comunicar formalmente e de imediato à FUNSAUD a ocorrência de qualquer risco, ameaça ou incidente de segurança que possa acarretar comprometimento ou dano potencial ou efetivo a Titular de dados pessoais, evitando atrasos por conta de verificações ou inspeções.</w:t>
      </w:r>
    </w:p>
    <w:p w:rsidR="0077086A" w:rsidRPr="00CE74A7" w:rsidRDefault="00AE55DA" w:rsidP="00E51387">
      <w:pPr>
        <w:spacing w:after="0" w:line="240" w:lineRule="auto"/>
        <w:ind w:left="709"/>
        <w:jc w:val="both"/>
        <w:rPr>
          <w:rFonts w:cs="Calibri"/>
          <w:color w:val="000000"/>
        </w:rPr>
      </w:pPr>
      <w:r w:rsidRPr="00CE74A7">
        <w:rPr>
          <w:rFonts w:cs="Calibri"/>
          <w:b/>
          <w:color w:val="000000"/>
        </w:rPr>
        <w:t>PARÁGRA</w:t>
      </w:r>
      <w:r w:rsidR="0077086A" w:rsidRPr="00CE74A7">
        <w:rPr>
          <w:rFonts w:cs="Calibri"/>
          <w:b/>
          <w:color w:val="000000"/>
        </w:rPr>
        <w:t>FO ÚNICO</w:t>
      </w:r>
      <w:r w:rsidR="0077086A" w:rsidRPr="00CE74A7">
        <w:rPr>
          <w:rFonts w:cs="Calibri"/>
          <w:color w:val="000000"/>
        </w:rPr>
        <w:t>: A comunicação acima mencionada não eximirá a CONTRATADA das obrigações, e/ou sanções que possam incidir em razão da perda de informação, dados pessoais e/ou base de dados.</w:t>
      </w:r>
    </w:p>
    <w:p w:rsidR="0077086A" w:rsidRPr="00CE74A7" w:rsidRDefault="0077086A" w:rsidP="007C2C94">
      <w:pPr>
        <w:spacing w:after="0" w:line="240" w:lineRule="auto"/>
        <w:ind w:left="567"/>
        <w:jc w:val="both"/>
        <w:rPr>
          <w:rFonts w:cs="Calibri"/>
          <w:color w:val="000000"/>
        </w:rPr>
      </w:pPr>
    </w:p>
    <w:p w:rsidR="0077086A" w:rsidRPr="00CE74A7" w:rsidRDefault="0077086A" w:rsidP="00E51387">
      <w:pPr>
        <w:pStyle w:val="Nivel2"/>
        <w:spacing w:before="0" w:after="0" w:line="240" w:lineRule="auto"/>
        <w:ind w:left="709" w:firstLine="0"/>
        <w:rPr>
          <w:rFonts w:ascii="Calibri" w:hAnsi="Calibri" w:cs="Calibri"/>
          <w:sz w:val="22"/>
          <w:szCs w:val="22"/>
        </w:rPr>
      </w:pPr>
      <w:r w:rsidRPr="00CE74A7">
        <w:rPr>
          <w:rFonts w:ascii="Calibri" w:hAnsi="Calibri" w:cs="Calibri"/>
          <w:sz w:val="22"/>
          <w:szCs w:val="22"/>
        </w:rPr>
        <w:t>A CONTRATADA ficará obrigada a assumir total responsabilidade e ressarcimento por todo e qualquer dano e/ou prejuízo sofrido incluindo sanções aplicadas pela autoridade nacional decorrentes de tratamento inadequado dos dados pessoais compartilhados pela FUNSAUD para as finalidades pretendidas neste contrato.</w:t>
      </w:r>
    </w:p>
    <w:p w:rsidR="009E5632" w:rsidRPr="00CE74A7" w:rsidRDefault="009E5632" w:rsidP="007C2C94">
      <w:pPr>
        <w:pStyle w:val="Nivel2"/>
        <w:numPr>
          <w:ilvl w:val="0"/>
          <w:numId w:val="0"/>
        </w:numPr>
        <w:spacing w:before="0" w:after="0" w:line="240" w:lineRule="auto"/>
        <w:ind w:left="567"/>
        <w:rPr>
          <w:rFonts w:ascii="Calibri" w:hAnsi="Calibri" w:cs="Calibri"/>
          <w:sz w:val="22"/>
          <w:szCs w:val="22"/>
        </w:rPr>
      </w:pPr>
    </w:p>
    <w:p w:rsidR="0077086A" w:rsidRPr="00CE74A7" w:rsidRDefault="0077086A" w:rsidP="00E51387">
      <w:pPr>
        <w:pStyle w:val="Nivel2"/>
        <w:spacing w:before="0" w:after="0" w:line="240" w:lineRule="auto"/>
        <w:ind w:left="709" w:firstLine="0"/>
        <w:rPr>
          <w:rFonts w:ascii="Calibri" w:hAnsi="Calibri" w:cs="Calibri"/>
          <w:sz w:val="22"/>
          <w:szCs w:val="22"/>
        </w:rPr>
      </w:pPr>
      <w:r w:rsidRPr="00CE74A7">
        <w:rPr>
          <w:rFonts w:ascii="Calibri" w:hAnsi="Calibri" w:cs="Calibri"/>
          <w:sz w:val="22"/>
          <w:szCs w:val="22"/>
        </w:rPr>
        <w:t>A CONTRATADA ficará obrigada a assumir total responsabilidade pelos danos patrimoniais, morais, individuais ou coletivos que venham a ser causados em razão do descumprimento de suas obrigações legais no processo de tratamento dos dados compartilhados pela FUNSAUD.</w:t>
      </w:r>
    </w:p>
    <w:p w:rsidR="0077086A" w:rsidRPr="00CE74A7" w:rsidRDefault="0077086A" w:rsidP="007C2C94">
      <w:pPr>
        <w:pStyle w:val="PargrafodaLista"/>
        <w:spacing w:after="0" w:line="240" w:lineRule="auto"/>
        <w:ind w:left="567"/>
        <w:jc w:val="both"/>
        <w:rPr>
          <w:rFonts w:cs="Calibri"/>
          <w:color w:val="000000"/>
        </w:rPr>
      </w:pPr>
    </w:p>
    <w:p w:rsidR="0077086A" w:rsidRPr="00530049" w:rsidRDefault="00AE55DA" w:rsidP="00C74AC4">
      <w:pPr>
        <w:pStyle w:val="PargrafodaLista"/>
        <w:spacing w:after="0" w:line="240" w:lineRule="auto"/>
        <w:ind w:left="851"/>
        <w:jc w:val="both"/>
        <w:rPr>
          <w:rFonts w:cs="Calibri"/>
          <w:color w:val="000000"/>
        </w:rPr>
      </w:pPr>
      <w:r w:rsidRPr="00CE74A7">
        <w:rPr>
          <w:rFonts w:cs="Calibri"/>
          <w:b/>
          <w:color w:val="000000"/>
        </w:rPr>
        <w:t>PARÁGRA</w:t>
      </w:r>
      <w:r w:rsidR="0077086A" w:rsidRPr="00CE74A7">
        <w:rPr>
          <w:rFonts w:cs="Calibri"/>
          <w:b/>
          <w:color w:val="000000"/>
        </w:rPr>
        <w:t>FO ÚNICO</w:t>
      </w:r>
      <w:r w:rsidR="0077086A" w:rsidRPr="00CE74A7">
        <w:rPr>
          <w:rFonts w:cs="Calibri"/>
          <w:color w:val="000000"/>
        </w:rPr>
        <w:t xml:space="preserve">. </w:t>
      </w:r>
      <w:r w:rsidR="0077086A" w:rsidRPr="00CE74A7">
        <w:rPr>
          <w:rFonts w:eastAsia="MS Mincho" w:cs="Calibri"/>
          <w:color w:val="000000"/>
          <w:lang w:eastAsia="pt-BR"/>
        </w:rPr>
        <w:t xml:space="preserve">Eventuais responsabilidades serão apuradas de acordo com o que dispõe a </w:t>
      </w:r>
      <w:r w:rsidR="00C74AC4" w:rsidRPr="00CE74A7">
        <w:rPr>
          <w:rFonts w:eastAsia="MS Mincho" w:cs="Calibri"/>
          <w:color w:val="000000"/>
          <w:lang w:eastAsia="pt-BR"/>
        </w:rPr>
        <w:t>Seção III, Capítulo VI da LGPD.</w:t>
      </w:r>
    </w:p>
    <w:p w:rsidR="0089437B" w:rsidRPr="00530049" w:rsidRDefault="00C74AC4" w:rsidP="003F697B">
      <w:pPr>
        <w:pStyle w:val="Nivel01"/>
        <w:ind w:left="567" w:hanging="567"/>
        <w:rPr>
          <w:rFonts w:ascii="Calibri" w:hAnsi="Calibri" w:cs="Calibri"/>
          <w:sz w:val="22"/>
          <w:szCs w:val="22"/>
        </w:rPr>
      </w:pPr>
      <w:r w:rsidRPr="00530049">
        <w:rPr>
          <w:rFonts w:ascii="Calibri" w:hAnsi="Calibri" w:cs="Calibri"/>
          <w:sz w:val="22"/>
          <w:szCs w:val="22"/>
        </w:rPr>
        <w:t>CLÁUSULA DÉCIMA QUINT</w:t>
      </w:r>
      <w:r w:rsidR="0089437B" w:rsidRPr="00530049">
        <w:rPr>
          <w:rFonts w:ascii="Calibri" w:hAnsi="Calibri" w:cs="Calibri"/>
          <w:sz w:val="22"/>
          <w:szCs w:val="22"/>
        </w:rPr>
        <w:t>A – DAS OBRIGAÇÕES DO FISCAL DO CONTRATO</w:t>
      </w:r>
    </w:p>
    <w:p w:rsidR="0089437B" w:rsidRPr="00C71A0C" w:rsidRDefault="0089437B" w:rsidP="00C71A0C">
      <w:pPr>
        <w:pStyle w:val="Nivel2"/>
        <w:tabs>
          <w:tab w:val="left" w:pos="709"/>
        </w:tabs>
        <w:spacing w:line="240" w:lineRule="auto"/>
        <w:ind w:left="1140" w:right="567" w:hanging="431"/>
        <w:rPr>
          <w:rFonts w:asciiTheme="minorHAnsi" w:hAnsiTheme="minorHAnsi" w:cstheme="minorHAnsi"/>
          <w:sz w:val="22"/>
          <w:szCs w:val="22"/>
        </w:rPr>
      </w:pPr>
      <w:r w:rsidRPr="00530049">
        <w:rPr>
          <w:rFonts w:ascii="Calibri" w:hAnsi="Calibri" w:cs="Calibri"/>
          <w:sz w:val="22"/>
          <w:szCs w:val="22"/>
        </w:rPr>
        <w:t xml:space="preserve"> </w:t>
      </w:r>
      <w:r w:rsidRPr="00C71A0C">
        <w:rPr>
          <w:rFonts w:asciiTheme="minorHAnsi" w:hAnsiTheme="minorHAnsi" w:cstheme="minorHAnsi"/>
          <w:sz w:val="22"/>
          <w:szCs w:val="22"/>
        </w:rPr>
        <w:t>A execução do contrato será objeto de acompanhamento, controle, fiscalização e avaliação por representante da Contratante, para es</w:t>
      </w:r>
      <w:r w:rsidR="000B7258" w:rsidRPr="00C71A0C">
        <w:rPr>
          <w:rFonts w:asciiTheme="minorHAnsi" w:hAnsiTheme="minorHAnsi" w:cstheme="minorHAnsi"/>
          <w:sz w:val="22"/>
          <w:szCs w:val="22"/>
        </w:rPr>
        <w:t>te fim especialmente designado.</w:t>
      </w:r>
    </w:p>
    <w:p w:rsidR="00321581" w:rsidRPr="00C71A0C" w:rsidRDefault="009D26FE" w:rsidP="00C71A0C">
      <w:pPr>
        <w:pStyle w:val="Nivel01"/>
        <w:ind w:left="0" w:firstLine="0"/>
        <w:rPr>
          <w:rFonts w:asciiTheme="minorHAnsi" w:hAnsiTheme="minorHAnsi" w:cstheme="minorHAnsi"/>
          <w:sz w:val="22"/>
          <w:szCs w:val="22"/>
        </w:rPr>
      </w:pPr>
      <w:r w:rsidRPr="00C71A0C">
        <w:rPr>
          <w:rFonts w:asciiTheme="minorHAnsi" w:hAnsiTheme="minorHAnsi" w:cstheme="minorHAnsi"/>
          <w:sz w:val="22"/>
          <w:szCs w:val="22"/>
        </w:rPr>
        <w:t>CLÁUSULA DÉCIMA SEXT</w:t>
      </w:r>
      <w:r w:rsidR="0089437B" w:rsidRPr="00C71A0C">
        <w:rPr>
          <w:rFonts w:asciiTheme="minorHAnsi" w:hAnsiTheme="minorHAnsi" w:cstheme="minorHAnsi"/>
          <w:sz w:val="22"/>
          <w:szCs w:val="22"/>
        </w:rPr>
        <w:t>A</w:t>
      </w:r>
      <w:r w:rsidR="00665D21" w:rsidRPr="00C71A0C">
        <w:rPr>
          <w:rFonts w:asciiTheme="minorHAnsi" w:hAnsiTheme="minorHAnsi" w:cstheme="minorHAnsi"/>
          <w:sz w:val="22"/>
          <w:szCs w:val="22"/>
        </w:rPr>
        <w:t xml:space="preserve"> – DA </w:t>
      </w:r>
      <w:r w:rsidR="00321581" w:rsidRPr="00C71A0C">
        <w:rPr>
          <w:rFonts w:asciiTheme="minorHAnsi" w:hAnsiTheme="minorHAnsi" w:cstheme="minorHAnsi"/>
          <w:sz w:val="22"/>
          <w:szCs w:val="22"/>
        </w:rPr>
        <w:t>DOTAÇÃO ORÇAMENTÁRIA (</w:t>
      </w:r>
      <w:hyperlink r:id="rId37" w:anchor="art92" w:history="1">
        <w:r w:rsidR="00321581" w:rsidRPr="00C71A0C">
          <w:rPr>
            <w:rStyle w:val="Hyperlink"/>
            <w:rFonts w:asciiTheme="minorHAnsi" w:hAnsiTheme="minorHAnsi" w:cstheme="minorHAnsi"/>
            <w:color w:val="auto"/>
            <w:sz w:val="22"/>
            <w:szCs w:val="22"/>
          </w:rPr>
          <w:t>art. 92, VIII</w:t>
        </w:r>
      </w:hyperlink>
      <w:r w:rsidR="00321581" w:rsidRPr="00C71A0C">
        <w:rPr>
          <w:rFonts w:asciiTheme="minorHAnsi" w:hAnsiTheme="minorHAnsi" w:cstheme="minorHAnsi"/>
          <w:sz w:val="22"/>
          <w:szCs w:val="22"/>
        </w:rPr>
        <w:t>)</w:t>
      </w:r>
    </w:p>
    <w:p w:rsidR="0038795C" w:rsidRPr="00C71A0C" w:rsidRDefault="0038795C" w:rsidP="00C71A0C">
      <w:pPr>
        <w:pStyle w:val="Nivel2"/>
        <w:tabs>
          <w:tab w:val="left" w:pos="142"/>
          <w:tab w:val="left" w:pos="709"/>
        </w:tabs>
        <w:spacing w:line="240" w:lineRule="auto"/>
        <w:ind w:left="709" w:firstLine="0"/>
        <w:rPr>
          <w:rFonts w:asciiTheme="minorHAnsi" w:hAnsiTheme="minorHAnsi" w:cstheme="minorHAnsi"/>
          <w:color w:val="auto"/>
          <w:sz w:val="22"/>
          <w:szCs w:val="22"/>
        </w:rPr>
      </w:pPr>
      <w:r w:rsidRPr="00C71A0C">
        <w:rPr>
          <w:rFonts w:asciiTheme="minorHAnsi" w:hAnsiTheme="minorHAnsi" w:cstheme="minorHAnsi"/>
          <w:color w:val="auto"/>
          <w:sz w:val="22"/>
          <w:szCs w:val="22"/>
        </w:rPr>
        <w:t>As despesas decorrentes da presente contratação correrão à conta de recursos específicos consignados no Orçamento deste exercício, na dotação abaixo discriminada:</w:t>
      </w:r>
    </w:p>
    <w:p w:rsidR="0038795C" w:rsidRPr="00C71A0C" w:rsidRDefault="0038795C" w:rsidP="00C71A0C">
      <w:pPr>
        <w:pStyle w:val="Nivel2"/>
        <w:numPr>
          <w:ilvl w:val="0"/>
          <w:numId w:val="0"/>
        </w:numPr>
        <w:tabs>
          <w:tab w:val="left" w:pos="142"/>
          <w:tab w:val="left" w:pos="993"/>
        </w:tabs>
        <w:spacing w:line="240" w:lineRule="auto"/>
        <w:ind w:left="1134"/>
        <w:rPr>
          <w:rFonts w:asciiTheme="minorHAnsi" w:hAnsiTheme="minorHAnsi" w:cstheme="minorHAnsi"/>
          <w:b/>
          <w:color w:val="auto"/>
          <w:sz w:val="22"/>
          <w:szCs w:val="22"/>
        </w:rPr>
      </w:pPr>
      <w:r w:rsidRPr="00C71A0C">
        <w:rPr>
          <w:rFonts w:asciiTheme="minorHAnsi" w:hAnsiTheme="minorHAnsi" w:cstheme="minorHAnsi"/>
          <w:b/>
          <w:color w:val="auto"/>
          <w:sz w:val="22"/>
          <w:szCs w:val="22"/>
        </w:rPr>
        <w:t>DOTAÇÃO ORÇAMENTÁRIA – Dotação Orçamentária para o exercício financeiro de 202</w:t>
      </w:r>
      <w:r w:rsidR="00282AD3" w:rsidRPr="00C71A0C">
        <w:rPr>
          <w:rFonts w:asciiTheme="minorHAnsi" w:hAnsiTheme="minorHAnsi" w:cstheme="minorHAnsi"/>
          <w:b/>
          <w:color w:val="auto"/>
          <w:sz w:val="22"/>
          <w:szCs w:val="22"/>
        </w:rPr>
        <w:t>6</w:t>
      </w:r>
      <w:r w:rsidRPr="00C71A0C">
        <w:rPr>
          <w:rFonts w:asciiTheme="minorHAnsi" w:hAnsiTheme="minorHAnsi" w:cstheme="minorHAnsi"/>
          <w:b/>
          <w:color w:val="auto"/>
          <w:sz w:val="22"/>
          <w:szCs w:val="22"/>
        </w:rPr>
        <w:t>, Contrato de Gestão nº 209/2022/SEMS/PMD de 05/08/2022 (PROCESSO DE LICITAÇÃO nº 174/2022 Inexigibilidade de Licitaç</w:t>
      </w:r>
      <w:r w:rsidR="00457053" w:rsidRPr="00C71A0C">
        <w:rPr>
          <w:rFonts w:asciiTheme="minorHAnsi" w:hAnsiTheme="minorHAnsi" w:cstheme="minorHAnsi"/>
          <w:b/>
          <w:color w:val="auto"/>
          <w:sz w:val="22"/>
          <w:szCs w:val="22"/>
        </w:rPr>
        <w:t>ão nº 007/2022)</w:t>
      </w:r>
      <w:r w:rsidRPr="00C71A0C">
        <w:rPr>
          <w:rFonts w:asciiTheme="minorHAnsi" w:hAnsiTheme="minorHAnsi" w:cstheme="minorHAnsi"/>
          <w:b/>
          <w:color w:val="auto"/>
          <w:sz w:val="22"/>
          <w:szCs w:val="22"/>
        </w:rPr>
        <w:t>.</w:t>
      </w:r>
    </w:p>
    <w:p w:rsidR="0038795C" w:rsidRPr="00C71A0C" w:rsidRDefault="0038795C" w:rsidP="00C71A0C">
      <w:pPr>
        <w:pStyle w:val="Nivel2"/>
        <w:spacing w:line="240" w:lineRule="auto"/>
        <w:ind w:left="709" w:firstLine="0"/>
        <w:rPr>
          <w:rFonts w:asciiTheme="minorHAnsi" w:hAnsiTheme="minorHAnsi" w:cstheme="minorHAnsi"/>
          <w:color w:val="auto"/>
          <w:sz w:val="22"/>
          <w:szCs w:val="22"/>
        </w:rPr>
      </w:pPr>
      <w:r w:rsidRPr="00C71A0C">
        <w:rPr>
          <w:rFonts w:asciiTheme="minorHAnsi" w:hAnsiTheme="minorHAnsi" w:cstheme="minorHAnsi"/>
          <w:color w:val="auto"/>
          <w:sz w:val="22"/>
          <w:szCs w:val="22"/>
        </w:rPr>
        <w:t xml:space="preserve">A dotação relativa aos exercícios financeiros subsequentes será indicada após aprovação da Lei Orçamentária respectiva e liberação dos créditos correspondentes, mediante </w:t>
      </w:r>
      <w:proofErr w:type="spellStart"/>
      <w:r w:rsidRPr="00C71A0C">
        <w:rPr>
          <w:rFonts w:asciiTheme="minorHAnsi" w:hAnsiTheme="minorHAnsi" w:cstheme="minorHAnsi"/>
          <w:color w:val="auto"/>
          <w:sz w:val="22"/>
          <w:szCs w:val="22"/>
        </w:rPr>
        <w:t>apostilamento</w:t>
      </w:r>
      <w:proofErr w:type="spellEnd"/>
      <w:r w:rsidRPr="00C71A0C">
        <w:rPr>
          <w:rFonts w:asciiTheme="minorHAnsi" w:hAnsiTheme="minorHAnsi" w:cstheme="minorHAnsi"/>
          <w:color w:val="auto"/>
          <w:sz w:val="22"/>
          <w:szCs w:val="22"/>
        </w:rPr>
        <w:t>.</w:t>
      </w:r>
    </w:p>
    <w:p w:rsidR="00321581" w:rsidRPr="00C71A0C" w:rsidRDefault="00321581" w:rsidP="00C71A0C">
      <w:pPr>
        <w:pStyle w:val="Nivel01"/>
        <w:ind w:left="0" w:firstLine="0"/>
        <w:rPr>
          <w:rFonts w:asciiTheme="minorHAnsi" w:hAnsiTheme="minorHAnsi" w:cstheme="minorHAnsi"/>
          <w:sz w:val="22"/>
          <w:szCs w:val="22"/>
        </w:rPr>
      </w:pPr>
      <w:r w:rsidRPr="00C71A0C">
        <w:rPr>
          <w:rFonts w:asciiTheme="minorHAnsi" w:hAnsiTheme="minorHAnsi" w:cstheme="minorHAnsi"/>
          <w:sz w:val="22"/>
          <w:szCs w:val="22"/>
        </w:rPr>
        <w:t>CLÁUSULA</w:t>
      </w:r>
      <w:r w:rsidR="007826BD" w:rsidRPr="00C71A0C">
        <w:rPr>
          <w:rFonts w:asciiTheme="minorHAnsi" w:hAnsiTheme="minorHAnsi" w:cstheme="minorHAnsi"/>
          <w:sz w:val="22"/>
          <w:szCs w:val="22"/>
        </w:rPr>
        <w:t xml:space="preserve"> DÉCIMA</w:t>
      </w:r>
      <w:r w:rsidRPr="00C71A0C">
        <w:rPr>
          <w:rFonts w:asciiTheme="minorHAnsi" w:hAnsiTheme="minorHAnsi" w:cstheme="minorHAnsi"/>
          <w:sz w:val="22"/>
          <w:szCs w:val="22"/>
        </w:rPr>
        <w:t xml:space="preserve"> </w:t>
      </w:r>
      <w:r w:rsidR="009D26FE" w:rsidRPr="00C71A0C">
        <w:rPr>
          <w:rFonts w:asciiTheme="minorHAnsi" w:hAnsiTheme="minorHAnsi" w:cstheme="minorHAnsi"/>
          <w:sz w:val="22"/>
          <w:szCs w:val="22"/>
        </w:rPr>
        <w:t>SÉTIMA</w:t>
      </w:r>
      <w:r w:rsidR="00AC480E" w:rsidRPr="00C71A0C">
        <w:rPr>
          <w:rFonts w:asciiTheme="minorHAnsi" w:hAnsiTheme="minorHAnsi" w:cstheme="minorHAnsi"/>
          <w:sz w:val="22"/>
          <w:szCs w:val="22"/>
        </w:rPr>
        <w:t xml:space="preserve"> </w:t>
      </w:r>
      <w:r w:rsidRPr="00C71A0C">
        <w:rPr>
          <w:rFonts w:asciiTheme="minorHAnsi" w:hAnsiTheme="minorHAnsi" w:cstheme="minorHAnsi"/>
          <w:sz w:val="22"/>
          <w:szCs w:val="22"/>
        </w:rPr>
        <w:t>– DOS CASOS OMISSOS (</w:t>
      </w:r>
      <w:hyperlink r:id="rId38" w:anchor="art92" w:history="1">
        <w:r w:rsidRPr="00C71A0C">
          <w:rPr>
            <w:rStyle w:val="Hyperlink"/>
            <w:rFonts w:asciiTheme="minorHAnsi" w:hAnsiTheme="minorHAnsi" w:cstheme="minorHAnsi"/>
            <w:color w:val="auto"/>
            <w:sz w:val="22"/>
            <w:szCs w:val="22"/>
          </w:rPr>
          <w:t>art. 92, III</w:t>
        </w:r>
      </w:hyperlink>
      <w:r w:rsidRPr="00C71A0C">
        <w:rPr>
          <w:rFonts w:asciiTheme="minorHAnsi" w:hAnsiTheme="minorHAnsi" w:cstheme="minorHAnsi"/>
          <w:sz w:val="22"/>
          <w:szCs w:val="22"/>
        </w:rPr>
        <w:t>)</w:t>
      </w:r>
    </w:p>
    <w:p w:rsidR="00321581" w:rsidRPr="00C71A0C" w:rsidRDefault="00321581" w:rsidP="00C71A0C">
      <w:pPr>
        <w:pStyle w:val="Nivel2"/>
        <w:spacing w:line="240" w:lineRule="auto"/>
        <w:ind w:left="709" w:firstLine="0"/>
        <w:rPr>
          <w:rFonts w:asciiTheme="minorHAnsi" w:hAnsiTheme="minorHAnsi" w:cstheme="minorHAnsi"/>
          <w:color w:val="auto"/>
          <w:sz w:val="22"/>
          <w:szCs w:val="22"/>
        </w:rPr>
      </w:pPr>
      <w:r w:rsidRPr="00C71A0C">
        <w:rPr>
          <w:rFonts w:asciiTheme="minorHAnsi" w:hAnsiTheme="minorHAnsi" w:cstheme="minorHAnsi"/>
          <w:color w:val="auto"/>
          <w:sz w:val="22"/>
          <w:szCs w:val="22"/>
        </w:rPr>
        <w:t>Os casos omissos serão decididos pel</w:t>
      </w:r>
      <w:r w:rsidR="009365F9" w:rsidRPr="00C71A0C">
        <w:rPr>
          <w:rFonts w:asciiTheme="minorHAnsi" w:hAnsiTheme="minorHAnsi" w:cstheme="minorHAnsi"/>
          <w:color w:val="auto"/>
          <w:sz w:val="22"/>
          <w:szCs w:val="22"/>
        </w:rPr>
        <w:t>a</w:t>
      </w:r>
      <w:r w:rsidRPr="00C71A0C">
        <w:rPr>
          <w:rFonts w:asciiTheme="minorHAnsi" w:hAnsiTheme="minorHAnsi" w:cstheme="minorHAnsi"/>
          <w:color w:val="auto"/>
          <w:sz w:val="22"/>
          <w:szCs w:val="22"/>
        </w:rPr>
        <w:t xml:space="preserve"> contratante, segundo as disposições contidas na Lei </w:t>
      </w:r>
      <w:hyperlink r:id="rId39" w:history="1">
        <w:r w:rsidRPr="00C71A0C">
          <w:rPr>
            <w:rStyle w:val="Hyperlink"/>
            <w:rFonts w:asciiTheme="minorHAnsi" w:hAnsiTheme="minorHAnsi" w:cstheme="minorHAnsi"/>
            <w:color w:val="auto"/>
            <w:sz w:val="22"/>
            <w:szCs w:val="22"/>
          </w:rPr>
          <w:t>nº 14.133, de 2021</w:t>
        </w:r>
      </w:hyperlink>
      <w:r w:rsidRPr="00C71A0C">
        <w:rPr>
          <w:rFonts w:asciiTheme="minorHAnsi" w:hAnsiTheme="minorHAnsi" w:cstheme="minorHAnsi"/>
          <w:color w:val="auto"/>
          <w:sz w:val="22"/>
          <w:szCs w:val="22"/>
        </w:rPr>
        <w:t xml:space="preserve">, e demais normas federais aplicáveis e, subsidiariamente, segundo as disposições contidas na </w:t>
      </w:r>
      <w:hyperlink r:id="rId40" w:history="1">
        <w:r w:rsidRPr="00C71A0C">
          <w:rPr>
            <w:rStyle w:val="Hyperlink"/>
            <w:rFonts w:asciiTheme="minorHAnsi" w:hAnsiTheme="minorHAnsi" w:cstheme="minorHAnsi"/>
            <w:color w:val="auto"/>
            <w:sz w:val="22"/>
            <w:szCs w:val="22"/>
          </w:rPr>
          <w:t>Lei nº 8.078, de 1990 – Código de Defesa do Consumidor</w:t>
        </w:r>
      </w:hyperlink>
      <w:r w:rsidRPr="00C71A0C">
        <w:rPr>
          <w:rFonts w:asciiTheme="minorHAnsi" w:hAnsiTheme="minorHAnsi" w:cstheme="minorHAnsi"/>
          <w:color w:val="auto"/>
          <w:sz w:val="22"/>
          <w:szCs w:val="22"/>
        </w:rPr>
        <w:t xml:space="preserve"> – e normas e princípios gerais dos contratos.</w:t>
      </w:r>
    </w:p>
    <w:p w:rsidR="00321581" w:rsidRPr="00530049" w:rsidRDefault="00321581" w:rsidP="003F697B">
      <w:pPr>
        <w:pStyle w:val="Nivel01"/>
        <w:ind w:left="0" w:firstLine="0"/>
        <w:rPr>
          <w:rFonts w:ascii="Calibri" w:hAnsi="Calibri" w:cs="Calibri"/>
          <w:sz w:val="22"/>
          <w:szCs w:val="22"/>
        </w:rPr>
      </w:pPr>
      <w:r w:rsidRPr="00530049">
        <w:rPr>
          <w:rFonts w:ascii="Calibri" w:hAnsi="Calibri" w:cs="Calibri"/>
          <w:sz w:val="22"/>
          <w:szCs w:val="22"/>
        </w:rPr>
        <w:t xml:space="preserve">CLÁUSULA </w:t>
      </w:r>
      <w:r w:rsidR="009D26FE" w:rsidRPr="00530049">
        <w:rPr>
          <w:rFonts w:ascii="Calibri" w:hAnsi="Calibri" w:cs="Calibri"/>
          <w:sz w:val="22"/>
          <w:szCs w:val="22"/>
        </w:rPr>
        <w:t>DÉCIMA OITAVA</w:t>
      </w:r>
      <w:r w:rsidR="00AC480E" w:rsidRPr="00530049">
        <w:rPr>
          <w:rFonts w:ascii="Calibri" w:hAnsi="Calibri" w:cs="Calibri"/>
          <w:sz w:val="22"/>
          <w:szCs w:val="22"/>
        </w:rPr>
        <w:t xml:space="preserve"> </w:t>
      </w:r>
      <w:r w:rsidRPr="00530049">
        <w:rPr>
          <w:rFonts w:ascii="Calibri" w:hAnsi="Calibri" w:cs="Calibri"/>
          <w:sz w:val="22"/>
          <w:szCs w:val="22"/>
        </w:rPr>
        <w:t>– ALTERAÇÕES</w:t>
      </w:r>
    </w:p>
    <w:p w:rsidR="00321581" w:rsidRPr="00530049" w:rsidRDefault="00321581" w:rsidP="00C71A0C">
      <w:pPr>
        <w:pStyle w:val="Nivel2"/>
        <w:spacing w:line="240" w:lineRule="auto"/>
        <w:ind w:left="709" w:firstLine="0"/>
        <w:rPr>
          <w:rFonts w:ascii="Calibri" w:hAnsi="Calibri" w:cs="Calibri"/>
          <w:color w:val="auto"/>
          <w:sz w:val="22"/>
          <w:szCs w:val="22"/>
        </w:rPr>
      </w:pPr>
      <w:r w:rsidRPr="00530049">
        <w:rPr>
          <w:rFonts w:ascii="Calibri" w:hAnsi="Calibri" w:cs="Calibri"/>
          <w:color w:val="auto"/>
          <w:sz w:val="22"/>
          <w:szCs w:val="22"/>
        </w:rPr>
        <w:t xml:space="preserve">Eventuais alterações contratuais reger-se-ão pela disciplina dos </w:t>
      </w:r>
      <w:hyperlink r:id="rId41" w:anchor="art124" w:history="1">
        <w:proofErr w:type="spellStart"/>
        <w:r w:rsidRPr="00530049">
          <w:rPr>
            <w:rStyle w:val="Hyperlink"/>
            <w:rFonts w:ascii="Calibri" w:hAnsi="Calibri" w:cs="Calibri"/>
            <w:color w:val="auto"/>
            <w:sz w:val="22"/>
            <w:szCs w:val="22"/>
          </w:rPr>
          <w:t>arts</w:t>
        </w:r>
        <w:proofErr w:type="spellEnd"/>
        <w:r w:rsidRPr="00530049">
          <w:rPr>
            <w:rStyle w:val="Hyperlink"/>
            <w:rFonts w:ascii="Calibri" w:hAnsi="Calibri" w:cs="Calibri"/>
            <w:color w:val="auto"/>
            <w:sz w:val="22"/>
            <w:szCs w:val="22"/>
          </w:rPr>
          <w:t>. 124 e seguintes da Lei nº 14.133, de 2021</w:t>
        </w:r>
      </w:hyperlink>
      <w:r w:rsidR="00CD110E" w:rsidRPr="00530049">
        <w:rPr>
          <w:rFonts w:ascii="Calibri" w:hAnsi="Calibri" w:cs="Calibri"/>
          <w:color w:val="auto"/>
          <w:sz w:val="22"/>
          <w:szCs w:val="22"/>
        </w:rPr>
        <w:t>.</w:t>
      </w:r>
    </w:p>
    <w:p w:rsidR="00321581" w:rsidRPr="007D54B6" w:rsidRDefault="00321581" w:rsidP="00CE74A7">
      <w:pPr>
        <w:pStyle w:val="Nivel2"/>
        <w:spacing w:line="240" w:lineRule="exact"/>
        <w:ind w:left="709" w:firstLine="0"/>
        <w:rPr>
          <w:rFonts w:asciiTheme="minorHAnsi" w:hAnsiTheme="minorHAnsi" w:cstheme="minorHAnsi"/>
          <w:color w:val="auto"/>
          <w:sz w:val="22"/>
          <w:szCs w:val="22"/>
        </w:rPr>
      </w:pPr>
      <w:r w:rsidRPr="007D54B6">
        <w:rPr>
          <w:rFonts w:asciiTheme="minorHAnsi" w:hAnsiTheme="minorHAnsi" w:cstheme="minorHAnsi"/>
          <w:color w:val="auto"/>
          <w:sz w:val="22"/>
          <w:szCs w:val="22"/>
        </w:rPr>
        <w:t>O contratado é obrigado a aceitar, nas mesmas condições contratuais, os acréscimos ou supressões que se fizerem necessários, até o limite de 25% (vinte e cinco por cento) do valor inicial atualizado do contrato.</w:t>
      </w:r>
    </w:p>
    <w:p w:rsidR="00321581" w:rsidRPr="007D54B6" w:rsidRDefault="00321581" w:rsidP="00CE74A7">
      <w:pPr>
        <w:pStyle w:val="Nivel2"/>
        <w:spacing w:line="240" w:lineRule="exact"/>
        <w:ind w:left="709" w:firstLine="0"/>
        <w:rPr>
          <w:rFonts w:asciiTheme="minorHAnsi" w:hAnsiTheme="minorHAnsi" w:cstheme="minorHAnsi"/>
          <w:color w:val="auto"/>
          <w:sz w:val="22"/>
          <w:szCs w:val="22"/>
        </w:rPr>
      </w:pPr>
      <w:r w:rsidRPr="007D54B6">
        <w:rPr>
          <w:rFonts w:asciiTheme="minorHAnsi" w:hAnsiTheme="minorHAnsi" w:cstheme="minorHAnsi"/>
          <w:color w:val="auto"/>
          <w:sz w:val="22"/>
          <w:szCs w:val="22"/>
        </w:rPr>
        <w:t>As alterações contratuais deverão ser promovidas mediante celebração de termo aditivo, submetido à prévia aprovação da consultori</w:t>
      </w:r>
      <w:r w:rsidR="009365F9" w:rsidRPr="007D54B6">
        <w:rPr>
          <w:rFonts w:asciiTheme="minorHAnsi" w:hAnsiTheme="minorHAnsi" w:cstheme="minorHAnsi"/>
          <w:color w:val="auto"/>
          <w:sz w:val="22"/>
          <w:szCs w:val="22"/>
        </w:rPr>
        <w:t>a jurídica da</w:t>
      </w:r>
      <w:r w:rsidR="002F5662" w:rsidRPr="007D54B6">
        <w:rPr>
          <w:rFonts w:asciiTheme="minorHAnsi" w:hAnsiTheme="minorHAnsi" w:cstheme="minorHAnsi"/>
          <w:color w:val="auto"/>
          <w:sz w:val="22"/>
          <w:szCs w:val="22"/>
        </w:rPr>
        <w:t xml:space="preserve"> contratante, </w:t>
      </w:r>
      <w:r w:rsidRPr="007D54B6">
        <w:rPr>
          <w:rFonts w:asciiTheme="minorHAnsi" w:hAnsiTheme="minorHAnsi" w:cstheme="minorHAnsi"/>
          <w:color w:val="auto"/>
          <w:sz w:val="22"/>
          <w:szCs w:val="22"/>
        </w:rPr>
        <w:t xml:space="preserve">salvo nos casos de justificada necessidade de antecipação de seus efeitos, hipótese em que a formalização do aditivo deverá ocorrer no prazo máximo de </w:t>
      </w:r>
      <w:r w:rsidR="004060A4" w:rsidRPr="007D54B6">
        <w:rPr>
          <w:rFonts w:asciiTheme="minorHAnsi" w:hAnsiTheme="minorHAnsi" w:cstheme="minorHAnsi"/>
          <w:color w:val="auto"/>
          <w:sz w:val="22"/>
          <w:szCs w:val="22"/>
        </w:rPr>
        <w:t>0</w:t>
      </w:r>
      <w:r w:rsidRPr="007D54B6">
        <w:rPr>
          <w:rFonts w:asciiTheme="minorHAnsi" w:hAnsiTheme="minorHAnsi" w:cstheme="minorHAnsi"/>
          <w:color w:val="auto"/>
          <w:sz w:val="22"/>
          <w:szCs w:val="22"/>
        </w:rPr>
        <w:t>1 (um) mês (art. 132 da Lei nº 14.133, de 2021).</w:t>
      </w:r>
    </w:p>
    <w:p w:rsidR="00321581" w:rsidRPr="007D54B6" w:rsidRDefault="00321581" w:rsidP="00CE74A7">
      <w:pPr>
        <w:pStyle w:val="Nivel2"/>
        <w:spacing w:line="240" w:lineRule="exact"/>
        <w:ind w:left="709" w:firstLine="0"/>
        <w:rPr>
          <w:rFonts w:asciiTheme="minorHAnsi" w:hAnsiTheme="minorHAnsi" w:cstheme="minorHAnsi"/>
          <w:color w:val="auto"/>
          <w:sz w:val="22"/>
          <w:szCs w:val="22"/>
        </w:rPr>
      </w:pPr>
      <w:r w:rsidRPr="007D54B6">
        <w:rPr>
          <w:rFonts w:asciiTheme="minorHAnsi" w:hAnsiTheme="minorHAnsi" w:cstheme="minorHAnsi"/>
          <w:color w:val="auto"/>
          <w:sz w:val="22"/>
          <w:szCs w:val="22"/>
        </w:rPr>
        <w:t xml:space="preserve">Registros que não caracterizam alteração do contrato podem ser realizados por simples apostila, dispensada a celebração de termo aditivo, na forma do </w:t>
      </w:r>
      <w:hyperlink r:id="rId42" w:anchor="art136" w:history="1">
        <w:r w:rsidRPr="007D54B6">
          <w:rPr>
            <w:rStyle w:val="Hyperlink"/>
            <w:rFonts w:asciiTheme="minorHAnsi" w:hAnsiTheme="minorHAnsi" w:cstheme="minorHAnsi"/>
            <w:color w:val="auto"/>
            <w:sz w:val="22"/>
            <w:szCs w:val="22"/>
          </w:rPr>
          <w:t>art. 136 da Lei nº 14.133, de 2021</w:t>
        </w:r>
      </w:hyperlink>
      <w:r w:rsidR="007F7DE6" w:rsidRPr="007D54B6">
        <w:rPr>
          <w:rFonts w:asciiTheme="minorHAnsi" w:hAnsiTheme="minorHAnsi" w:cstheme="minorHAnsi"/>
          <w:color w:val="auto"/>
          <w:sz w:val="22"/>
          <w:szCs w:val="22"/>
        </w:rPr>
        <w:t>.</w:t>
      </w:r>
    </w:p>
    <w:p w:rsidR="00321581" w:rsidRPr="00530049" w:rsidRDefault="00321581" w:rsidP="003F697B">
      <w:pPr>
        <w:pStyle w:val="Nivel01"/>
        <w:ind w:left="0" w:firstLine="0"/>
        <w:rPr>
          <w:rFonts w:ascii="Calibri" w:hAnsi="Calibri" w:cs="Calibri"/>
          <w:sz w:val="22"/>
          <w:szCs w:val="22"/>
        </w:rPr>
      </w:pPr>
      <w:r w:rsidRPr="00530049">
        <w:rPr>
          <w:rFonts w:ascii="Calibri" w:hAnsi="Calibri" w:cs="Calibri"/>
          <w:sz w:val="22"/>
          <w:szCs w:val="22"/>
        </w:rPr>
        <w:t>CLÁUSULA</w:t>
      </w:r>
      <w:r w:rsidR="009D26FE" w:rsidRPr="00530049">
        <w:rPr>
          <w:rFonts w:ascii="Calibri" w:hAnsi="Calibri" w:cs="Calibri"/>
          <w:sz w:val="22"/>
          <w:szCs w:val="22"/>
        </w:rPr>
        <w:t xml:space="preserve"> DÉCIMA NONA </w:t>
      </w:r>
      <w:r w:rsidRPr="00530049">
        <w:rPr>
          <w:rFonts w:ascii="Calibri" w:hAnsi="Calibri" w:cs="Calibri"/>
          <w:sz w:val="22"/>
          <w:szCs w:val="22"/>
        </w:rPr>
        <w:t>– PUBLICAÇÃO</w:t>
      </w:r>
    </w:p>
    <w:p w:rsidR="00321581" w:rsidRPr="007D54B6" w:rsidRDefault="009365F9" w:rsidP="00CE74A7">
      <w:pPr>
        <w:pStyle w:val="Nivel2"/>
        <w:spacing w:line="240" w:lineRule="exact"/>
        <w:ind w:left="709" w:firstLine="0"/>
        <w:rPr>
          <w:rFonts w:asciiTheme="minorHAnsi" w:hAnsiTheme="minorHAnsi" w:cstheme="minorHAnsi"/>
          <w:color w:val="auto"/>
          <w:sz w:val="22"/>
          <w:szCs w:val="22"/>
        </w:rPr>
      </w:pPr>
      <w:r w:rsidRPr="007D54B6">
        <w:rPr>
          <w:rFonts w:asciiTheme="minorHAnsi" w:hAnsiTheme="minorHAnsi" w:cstheme="minorHAnsi"/>
          <w:color w:val="auto"/>
          <w:sz w:val="22"/>
          <w:szCs w:val="22"/>
        </w:rPr>
        <w:t>Incumbirá à</w:t>
      </w:r>
      <w:r w:rsidR="00321581" w:rsidRPr="007D54B6">
        <w:rPr>
          <w:rFonts w:asciiTheme="minorHAnsi" w:hAnsiTheme="minorHAnsi" w:cstheme="minorHAnsi"/>
          <w:color w:val="auto"/>
          <w:sz w:val="22"/>
          <w:szCs w:val="22"/>
        </w:rPr>
        <w:t xml:space="preserve"> contratante divulgar o presente instrumento no Portal Nacional de Contratações Públicas (PNCP), na forma prevista no </w:t>
      </w:r>
      <w:hyperlink r:id="rId43" w:anchor="art94" w:history="1">
        <w:r w:rsidR="00321581" w:rsidRPr="007D54B6">
          <w:rPr>
            <w:rStyle w:val="Hyperlink"/>
            <w:rFonts w:asciiTheme="minorHAnsi" w:hAnsiTheme="minorHAnsi" w:cstheme="minorHAnsi"/>
            <w:color w:val="auto"/>
            <w:sz w:val="22"/>
            <w:szCs w:val="22"/>
          </w:rPr>
          <w:t>art. 94 da Lei 14.133, de 2021</w:t>
        </w:r>
      </w:hyperlink>
      <w:r w:rsidR="00321581" w:rsidRPr="007D54B6">
        <w:rPr>
          <w:rFonts w:asciiTheme="minorHAnsi" w:hAnsiTheme="minorHAnsi" w:cstheme="minorHAnsi"/>
          <w:color w:val="auto"/>
          <w:sz w:val="22"/>
          <w:szCs w:val="22"/>
        </w:rPr>
        <w:t xml:space="preserve">, bem como no respectivo sítio oficial na Internet, em atenção ao art. 91, caput, da Lei n.º 14.133, de 2021, e ao </w:t>
      </w:r>
      <w:hyperlink r:id="rId44" w:anchor="art8§2" w:history="1">
        <w:r w:rsidR="00321581" w:rsidRPr="007D54B6">
          <w:rPr>
            <w:rStyle w:val="Hyperlink"/>
            <w:rFonts w:asciiTheme="minorHAnsi" w:hAnsiTheme="minorHAnsi" w:cstheme="minorHAnsi"/>
            <w:color w:val="auto"/>
            <w:sz w:val="22"/>
            <w:szCs w:val="22"/>
          </w:rPr>
          <w:t>art. 8º, §2º, da Lei n. 12.527, de 2011</w:t>
        </w:r>
      </w:hyperlink>
      <w:r w:rsidR="00321581" w:rsidRPr="007D54B6">
        <w:rPr>
          <w:rFonts w:asciiTheme="minorHAnsi" w:hAnsiTheme="minorHAnsi" w:cstheme="minorHAnsi"/>
          <w:color w:val="auto"/>
          <w:sz w:val="22"/>
          <w:szCs w:val="22"/>
        </w:rPr>
        <w:t xml:space="preserve">, c/c </w:t>
      </w:r>
      <w:hyperlink r:id="rId45" w:anchor="art7§3" w:history="1">
        <w:r w:rsidR="00321581" w:rsidRPr="007D54B6">
          <w:rPr>
            <w:rStyle w:val="Hyperlink"/>
            <w:rFonts w:asciiTheme="minorHAnsi" w:hAnsiTheme="minorHAnsi" w:cstheme="minorHAnsi"/>
            <w:color w:val="auto"/>
            <w:sz w:val="22"/>
            <w:szCs w:val="22"/>
          </w:rPr>
          <w:t>art. 7º, §3º, inciso V, do Decreto n. 7.724, de 2012</w:t>
        </w:r>
      </w:hyperlink>
      <w:r w:rsidR="00321581" w:rsidRPr="007D54B6">
        <w:rPr>
          <w:rFonts w:asciiTheme="minorHAnsi" w:hAnsiTheme="minorHAnsi" w:cstheme="minorHAnsi"/>
          <w:color w:val="auto"/>
          <w:sz w:val="22"/>
          <w:szCs w:val="22"/>
        </w:rPr>
        <w:t>.</w:t>
      </w:r>
    </w:p>
    <w:p w:rsidR="00321581" w:rsidRPr="007D54B6" w:rsidRDefault="00321581" w:rsidP="00CE74A7">
      <w:pPr>
        <w:pStyle w:val="Nivel01"/>
        <w:spacing w:line="240" w:lineRule="exact"/>
        <w:ind w:left="0" w:firstLine="0"/>
        <w:rPr>
          <w:rFonts w:asciiTheme="minorHAnsi" w:hAnsiTheme="minorHAnsi" w:cstheme="minorHAnsi"/>
          <w:sz w:val="22"/>
          <w:szCs w:val="22"/>
        </w:rPr>
      </w:pPr>
      <w:r w:rsidRPr="007D54B6">
        <w:rPr>
          <w:rFonts w:asciiTheme="minorHAnsi" w:hAnsiTheme="minorHAnsi" w:cstheme="minorHAnsi"/>
          <w:sz w:val="22"/>
          <w:szCs w:val="22"/>
        </w:rPr>
        <w:t xml:space="preserve">CLÁUSULA </w:t>
      </w:r>
      <w:r w:rsidR="009D26FE" w:rsidRPr="007D54B6">
        <w:rPr>
          <w:rFonts w:asciiTheme="minorHAnsi" w:hAnsiTheme="minorHAnsi" w:cstheme="minorHAnsi"/>
          <w:sz w:val="22"/>
          <w:szCs w:val="22"/>
        </w:rPr>
        <w:t>VIGÉSIMA</w:t>
      </w:r>
      <w:r w:rsidR="0089437B" w:rsidRPr="007D54B6">
        <w:rPr>
          <w:rFonts w:asciiTheme="minorHAnsi" w:hAnsiTheme="minorHAnsi" w:cstheme="minorHAnsi"/>
          <w:sz w:val="22"/>
          <w:szCs w:val="22"/>
        </w:rPr>
        <w:t xml:space="preserve"> </w:t>
      </w:r>
      <w:r w:rsidRPr="007D54B6">
        <w:rPr>
          <w:rFonts w:asciiTheme="minorHAnsi" w:hAnsiTheme="minorHAnsi" w:cstheme="minorHAnsi"/>
          <w:sz w:val="22"/>
          <w:szCs w:val="22"/>
        </w:rPr>
        <w:t>– FORO (</w:t>
      </w:r>
      <w:hyperlink r:id="rId46" w:anchor="art92§1" w:history="1">
        <w:r w:rsidRPr="007D54B6">
          <w:rPr>
            <w:rStyle w:val="Hyperlink"/>
            <w:rFonts w:asciiTheme="minorHAnsi" w:hAnsiTheme="minorHAnsi" w:cstheme="minorHAnsi"/>
            <w:color w:val="auto"/>
            <w:sz w:val="22"/>
            <w:szCs w:val="22"/>
          </w:rPr>
          <w:t>art. 92, §1º</w:t>
        </w:r>
      </w:hyperlink>
      <w:r w:rsidRPr="007D54B6">
        <w:rPr>
          <w:rFonts w:asciiTheme="minorHAnsi" w:hAnsiTheme="minorHAnsi" w:cstheme="minorHAnsi"/>
          <w:sz w:val="22"/>
          <w:szCs w:val="22"/>
        </w:rPr>
        <w:t>)</w:t>
      </w:r>
    </w:p>
    <w:p w:rsidR="00665699" w:rsidRPr="007D54B6" w:rsidRDefault="00321581" w:rsidP="00CE74A7">
      <w:pPr>
        <w:pStyle w:val="Nivel2"/>
        <w:spacing w:line="240" w:lineRule="exact"/>
        <w:ind w:left="709" w:firstLine="0"/>
        <w:rPr>
          <w:rFonts w:asciiTheme="minorHAnsi" w:hAnsiTheme="minorHAnsi" w:cstheme="minorHAnsi"/>
          <w:color w:val="auto"/>
          <w:sz w:val="22"/>
          <w:szCs w:val="22"/>
        </w:rPr>
      </w:pPr>
      <w:r w:rsidRPr="007D54B6">
        <w:rPr>
          <w:rFonts w:asciiTheme="minorHAnsi" w:hAnsiTheme="minorHAnsi" w:cstheme="minorHAnsi"/>
          <w:bCs/>
          <w:sz w:val="22"/>
          <w:szCs w:val="22"/>
        </w:rPr>
        <w:t xml:space="preserve">Fica eleito o foro da Comarca de Dourados, Estado de Mato Grosso do Sul, para dirimir todas as questões oriundas do presente </w:t>
      </w:r>
      <w:r w:rsidRPr="007D54B6">
        <w:rPr>
          <w:rFonts w:asciiTheme="minorHAnsi" w:hAnsiTheme="minorHAnsi" w:cstheme="minorHAnsi"/>
          <w:smallCaps/>
          <w:sz w:val="22"/>
          <w:szCs w:val="22"/>
        </w:rPr>
        <w:t>Contrato</w:t>
      </w:r>
      <w:r w:rsidRPr="007D54B6">
        <w:rPr>
          <w:rFonts w:asciiTheme="minorHAnsi" w:hAnsiTheme="minorHAnsi" w:cstheme="minorHAnsi"/>
          <w:bCs/>
          <w:sz w:val="22"/>
          <w:szCs w:val="22"/>
        </w:rPr>
        <w:t>, sendo esta, competente para a propositura de qualquer medida judicial, decorrente deste instrumento contratual, com a exclusão de qualquer outro, por mais privilegiado que seja</w:t>
      </w:r>
      <w:r w:rsidRPr="007D54B6">
        <w:rPr>
          <w:rFonts w:asciiTheme="minorHAnsi" w:hAnsiTheme="minorHAnsi" w:cstheme="minorHAnsi"/>
          <w:color w:val="auto"/>
          <w:sz w:val="22"/>
          <w:szCs w:val="22"/>
        </w:rPr>
        <w:t xml:space="preserve">, conforme </w:t>
      </w:r>
      <w:hyperlink r:id="rId47" w:anchor="art92§1" w:history="1">
        <w:r w:rsidRPr="007D54B6">
          <w:rPr>
            <w:rStyle w:val="Hyperlink"/>
            <w:rFonts w:asciiTheme="minorHAnsi" w:hAnsiTheme="minorHAnsi" w:cstheme="minorHAnsi"/>
            <w:color w:val="auto"/>
            <w:sz w:val="22"/>
            <w:szCs w:val="22"/>
          </w:rPr>
          <w:t>art. 92, §1º, da Lei nº 14.133/21</w:t>
        </w:r>
      </w:hyperlink>
      <w:r w:rsidRPr="007D54B6">
        <w:rPr>
          <w:rFonts w:asciiTheme="minorHAnsi" w:hAnsiTheme="minorHAnsi" w:cstheme="minorHAnsi"/>
          <w:color w:val="auto"/>
          <w:sz w:val="22"/>
          <w:szCs w:val="22"/>
        </w:rPr>
        <w:t>.</w:t>
      </w:r>
    </w:p>
    <w:p w:rsidR="00321581" w:rsidRPr="007D54B6" w:rsidRDefault="00321581" w:rsidP="00CE74A7">
      <w:pPr>
        <w:spacing w:after="120" w:line="240" w:lineRule="exact"/>
        <w:ind w:left="709"/>
        <w:jc w:val="both"/>
        <w:rPr>
          <w:rFonts w:asciiTheme="minorHAnsi" w:hAnsiTheme="minorHAnsi" w:cstheme="minorHAnsi"/>
        </w:rPr>
      </w:pPr>
      <w:r w:rsidRPr="007D54B6">
        <w:rPr>
          <w:rFonts w:asciiTheme="minorHAnsi" w:hAnsiTheme="minorHAnsi" w:cstheme="minorHAnsi"/>
        </w:rPr>
        <w:t>E, por assim estarem de pleno acordo, assinam o presente instrumento, em 02 (duas) vias de igual teor e forma, na presença das duas testemunhas infra-assinados, de tudo cientes.</w:t>
      </w:r>
    </w:p>
    <w:p w:rsidR="00665699" w:rsidRPr="00530049" w:rsidRDefault="00321581" w:rsidP="00CE74A7">
      <w:pPr>
        <w:spacing w:before="360" w:after="840" w:line="240" w:lineRule="exact"/>
        <w:ind w:left="709"/>
        <w:jc w:val="right"/>
        <w:rPr>
          <w:rFonts w:cs="Calibri"/>
        </w:rPr>
      </w:pPr>
      <w:r w:rsidRPr="00530049">
        <w:rPr>
          <w:rFonts w:cs="Calibri"/>
        </w:rPr>
        <w:t>Dourados-MS, _____ de ________________de 202</w:t>
      </w:r>
      <w:r w:rsidR="009C5E0E" w:rsidRPr="00530049">
        <w:rPr>
          <w:rFonts w:cs="Calibri"/>
        </w:rPr>
        <w:t>6</w:t>
      </w:r>
      <w:r w:rsidRPr="00530049">
        <w:rPr>
          <w:rFonts w:cs="Calibri"/>
        </w:rPr>
        <w:t>.</w:t>
      </w:r>
    </w:p>
    <w:p w:rsidR="00321581" w:rsidRPr="00530049" w:rsidRDefault="00321581" w:rsidP="00CE74A7">
      <w:pPr>
        <w:tabs>
          <w:tab w:val="left" w:pos="993"/>
        </w:tabs>
        <w:spacing w:after="0" w:line="240" w:lineRule="exact"/>
        <w:ind w:left="567"/>
        <w:jc w:val="center"/>
        <w:rPr>
          <w:rFonts w:cs="Calibri"/>
        </w:rPr>
      </w:pPr>
      <w:r w:rsidRPr="00530049">
        <w:rPr>
          <w:rFonts w:cs="Calibri"/>
        </w:rPr>
        <w:t>_________________________________________________________________</w:t>
      </w:r>
    </w:p>
    <w:p w:rsidR="00321581" w:rsidRPr="00530049" w:rsidRDefault="00321581" w:rsidP="00CE74A7">
      <w:pPr>
        <w:tabs>
          <w:tab w:val="left" w:pos="993"/>
        </w:tabs>
        <w:spacing w:after="0" w:line="240" w:lineRule="exact"/>
        <w:ind w:left="567"/>
        <w:jc w:val="center"/>
        <w:rPr>
          <w:rFonts w:cs="Calibri"/>
        </w:rPr>
      </w:pPr>
      <w:r w:rsidRPr="00530049">
        <w:rPr>
          <w:rFonts w:cs="Calibri"/>
        </w:rPr>
        <w:t>Fundação de Serviços de Saúde de Dourados - FUNSAUD</w:t>
      </w:r>
    </w:p>
    <w:tbl>
      <w:tblPr>
        <w:tblW w:w="10135" w:type="dxa"/>
        <w:tblLayout w:type="fixed"/>
        <w:tblCellMar>
          <w:left w:w="70" w:type="dxa"/>
          <w:right w:w="70" w:type="dxa"/>
        </w:tblCellMar>
        <w:tblLook w:val="0000" w:firstRow="0" w:lastRow="0" w:firstColumn="0" w:lastColumn="0" w:noHBand="0" w:noVBand="0"/>
      </w:tblPr>
      <w:tblGrid>
        <w:gridCol w:w="10135"/>
      </w:tblGrid>
      <w:tr w:rsidR="00321581" w:rsidRPr="00530049" w:rsidTr="00321581">
        <w:tc>
          <w:tcPr>
            <w:tcW w:w="10135" w:type="dxa"/>
          </w:tcPr>
          <w:p w:rsidR="00321581" w:rsidRPr="00530049" w:rsidRDefault="00321581" w:rsidP="00CE74A7">
            <w:pPr>
              <w:tabs>
                <w:tab w:val="left" w:pos="993"/>
              </w:tabs>
              <w:spacing w:after="0" w:line="240" w:lineRule="exact"/>
              <w:ind w:left="567"/>
              <w:jc w:val="center"/>
              <w:rPr>
                <w:rFonts w:cs="Calibri"/>
              </w:rPr>
            </w:pPr>
          </w:p>
        </w:tc>
      </w:tr>
    </w:tbl>
    <w:p w:rsidR="00321581" w:rsidRPr="00530049" w:rsidRDefault="00321581" w:rsidP="00CE74A7">
      <w:pPr>
        <w:spacing w:after="0" w:line="240" w:lineRule="exact"/>
        <w:jc w:val="center"/>
        <w:rPr>
          <w:rFonts w:cs="Calibri"/>
          <w:iCs/>
        </w:rPr>
      </w:pPr>
    </w:p>
    <w:p w:rsidR="00665699" w:rsidRPr="00530049" w:rsidRDefault="00665699" w:rsidP="00CE74A7">
      <w:pPr>
        <w:spacing w:after="0" w:line="240" w:lineRule="exact"/>
        <w:jc w:val="center"/>
        <w:rPr>
          <w:rFonts w:cs="Calibri"/>
          <w:iCs/>
        </w:rPr>
      </w:pPr>
    </w:p>
    <w:p w:rsidR="00321581" w:rsidRPr="00530049" w:rsidRDefault="00321581" w:rsidP="00CE74A7">
      <w:pPr>
        <w:spacing w:after="0" w:line="240" w:lineRule="exact"/>
        <w:ind w:left="567"/>
        <w:jc w:val="center"/>
        <w:rPr>
          <w:rFonts w:cs="Calibri"/>
        </w:rPr>
      </w:pPr>
      <w:r w:rsidRPr="00530049">
        <w:rPr>
          <w:rFonts w:cs="Calibri"/>
        </w:rPr>
        <w:t>_________________________________________________________________</w:t>
      </w:r>
    </w:p>
    <w:p w:rsidR="00321581" w:rsidRPr="00530049" w:rsidRDefault="00321581" w:rsidP="00CE74A7">
      <w:pPr>
        <w:spacing w:after="0" w:line="240" w:lineRule="exact"/>
        <w:ind w:left="567"/>
        <w:jc w:val="center"/>
        <w:rPr>
          <w:rFonts w:cs="Calibri"/>
          <w:b/>
        </w:rPr>
      </w:pPr>
      <w:r w:rsidRPr="00530049">
        <w:rPr>
          <w:rFonts w:cs="Calibri"/>
        </w:rPr>
        <w:t>Contratada</w:t>
      </w:r>
    </w:p>
    <w:p w:rsidR="00321581" w:rsidRPr="00530049" w:rsidRDefault="00321581" w:rsidP="00CE74A7">
      <w:pPr>
        <w:spacing w:after="0" w:line="240" w:lineRule="exact"/>
        <w:ind w:left="567"/>
        <w:jc w:val="both"/>
        <w:rPr>
          <w:rFonts w:cs="Calibri"/>
          <w:iCs/>
        </w:rPr>
      </w:pPr>
    </w:p>
    <w:p w:rsidR="00321581" w:rsidRPr="00530049" w:rsidRDefault="00321581" w:rsidP="00CE74A7">
      <w:pPr>
        <w:spacing w:after="0" w:line="240" w:lineRule="exact"/>
        <w:ind w:left="567"/>
        <w:jc w:val="both"/>
        <w:rPr>
          <w:rFonts w:cs="Calibri"/>
          <w:iCs/>
        </w:rPr>
      </w:pPr>
      <w:r w:rsidRPr="00530049">
        <w:rPr>
          <w:rFonts w:cs="Calibri"/>
          <w:iCs/>
        </w:rPr>
        <w:t>Testemunhas:</w:t>
      </w:r>
    </w:p>
    <w:tbl>
      <w:tblPr>
        <w:tblW w:w="10135" w:type="dxa"/>
        <w:tblLayout w:type="fixed"/>
        <w:tblCellMar>
          <w:left w:w="70" w:type="dxa"/>
          <w:right w:w="70" w:type="dxa"/>
        </w:tblCellMar>
        <w:tblLook w:val="0000" w:firstRow="0" w:lastRow="0" w:firstColumn="0" w:lastColumn="0" w:noHBand="0" w:noVBand="0"/>
      </w:tblPr>
      <w:tblGrid>
        <w:gridCol w:w="5067"/>
        <w:gridCol w:w="5068"/>
      </w:tblGrid>
      <w:tr w:rsidR="00321581" w:rsidRPr="00530049" w:rsidTr="00321581">
        <w:trPr>
          <w:trHeight w:val="397"/>
        </w:trPr>
        <w:tc>
          <w:tcPr>
            <w:tcW w:w="5067" w:type="dxa"/>
          </w:tcPr>
          <w:p w:rsidR="00321581" w:rsidRPr="00530049" w:rsidRDefault="007B707C" w:rsidP="00CE74A7">
            <w:pPr>
              <w:spacing w:after="0" w:line="240" w:lineRule="exact"/>
              <w:ind w:left="567"/>
              <w:jc w:val="both"/>
              <w:rPr>
                <w:rFonts w:cs="Calibri"/>
                <w:iCs/>
              </w:rPr>
            </w:pPr>
            <w:r w:rsidRPr="00530049">
              <w:rPr>
                <w:rFonts w:cs="Calibri"/>
                <w:iCs/>
              </w:rPr>
              <w:t>Ass.:</w:t>
            </w:r>
            <w:r w:rsidR="00321581" w:rsidRPr="00530049">
              <w:rPr>
                <w:rFonts w:cs="Calibri"/>
                <w:iCs/>
              </w:rPr>
              <w:t xml:space="preserve">  ____________________________________</w:t>
            </w:r>
          </w:p>
        </w:tc>
        <w:tc>
          <w:tcPr>
            <w:tcW w:w="5068" w:type="dxa"/>
          </w:tcPr>
          <w:p w:rsidR="00321581" w:rsidRPr="00530049" w:rsidRDefault="007B707C" w:rsidP="00CE74A7">
            <w:pPr>
              <w:spacing w:after="0" w:line="240" w:lineRule="exact"/>
              <w:ind w:left="567"/>
              <w:jc w:val="both"/>
              <w:rPr>
                <w:rFonts w:cs="Calibri"/>
                <w:iCs/>
              </w:rPr>
            </w:pPr>
            <w:r w:rsidRPr="00530049">
              <w:rPr>
                <w:rFonts w:cs="Calibri"/>
                <w:iCs/>
              </w:rPr>
              <w:t xml:space="preserve">Ass.:  </w:t>
            </w:r>
            <w:r w:rsidR="00321581" w:rsidRPr="00530049">
              <w:rPr>
                <w:rFonts w:cs="Calibri"/>
                <w:iCs/>
              </w:rPr>
              <w:t>____________________________________</w:t>
            </w:r>
          </w:p>
        </w:tc>
      </w:tr>
    </w:tbl>
    <w:p w:rsidR="00875DD9" w:rsidRPr="00530049" w:rsidRDefault="00875DD9" w:rsidP="007C2C94">
      <w:pPr>
        <w:spacing w:before="120" w:after="240" w:line="240" w:lineRule="auto"/>
        <w:jc w:val="both"/>
        <w:rPr>
          <w:rFonts w:cs="Calibri"/>
        </w:rPr>
      </w:pPr>
    </w:p>
    <w:sectPr w:rsidR="00875DD9" w:rsidRPr="00530049" w:rsidSect="001D3013">
      <w:headerReference w:type="default" r:id="rId48"/>
      <w:footerReference w:type="default" r:id="rId49"/>
      <w:pgSz w:w="11907" w:h="16840" w:code="9"/>
      <w:pgMar w:top="851" w:right="708" w:bottom="567" w:left="993" w:header="284" w:footer="63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4838" w:rsidRDefault="00D44838">
      <w:pPr>
        <w:spacing w:after="0" w:line="240" w:lineRule="auto"/>
      </w:pPr>
      <w:r>
        <w:separator/>
      </w:r>
    </w:p>
  </w:endnote>
  <w:endnote w:type="continuationSeparator" w:id="0">
    <w:p w:rsidR="00D44838" w:rsidRDefault="00D448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BoldMT">
    <w:charset w:val="00"/>
    <w:family w:val="auto"/>
    <w:pitch w:val="default"/>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Arial Negrito">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D94" w:rsidRPr="00170A21" w:rsidRDefault="00D56F37" w:rsidP="00BB7E81">
    <w:pPr>
      <w:pStyle w:val="Rodap"/>
      <w:jc w:val="center"/>
      <w:rPr>
        <w:rFonts w:ascii="Arial Negrito" w:hAnsi="Arial Negrito"/>
        <w:b/>
        <w:sz w:val="16"/>
        <w:szCs w:val="16"/>
      </w:rPr>
    </w:pPr>
    <w:r w:rsidRPr="00170A21">
      <w:rPr>
        <w:rFonts w:ascii="Arial Negrito" w:hAnsi="Arial Negrito"/>
        <w:b/>
        <w:noProof/>
        <w:sz w:val="16"/>
      </w:rPr>
      <mc:AlternateContent>
        <mc:Choice Requires="wps">
          <w:drawing>
            <wp:anchor distT="0" distB="0" distL="114300" distR="114300" simplePos="0" relativeHeight="251656704" behindDoc="0" locked="0" layoutInCell="1" allowOverlap="1">
              <wp:simplePos x="0" y="0"/>
              <wp:positionH relativeFrom="page">
                <wp:posOffset>3476625</wp:posOffset>
              </wp:positionH>
              <wp:positionV relativeFrom="page">
                <wp:posOffset>10382250</wp:posOffset>
              </wp:positionV>
              <wp:extent cx="565785" cy="191770"/>
              <wp:effectExtent l="0" t="0" r="0" b="0"/>
              <wp:wrapNone/>
              <wp:docPr id="649" name="Retângulo 6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373D94" w:rsidRPr="00170A21" w:rsidRDefault="00373D94" w:rsidP="00BB7E81">
                          <w:pPr>
                            <w:pBdr>
                              <w:top w:val="single" w:sz="4" w:space="1" w:color="7F7F7F"/>
                            </w:pBdr>
                            <w:jc w:val="center"/>
                            <w:rPr>
                              <w:rFonts w:ascii="Arial" w:hAnsi="Arial"/>
                              <w:sz w:val="16"/>
                              <w:szCs w:val="18"/>
                            </w:rPr>
                          </w:pPr>
                          <w:r w:rsidRPr="00170A21">
                            <w:rPr>
                              <w:rFonts w:ascii="Arial" w:hAnsi="Arial"/>
                              <w:sz w:val="16"/>
                              <w:szCs w:val="18"/>
                            </w:rPr>
                            <w:fldChar w:fldCharType="begin"/>
                          </w:r>
                          <w:r w:rsidRPr="00170A21">
                            <w:rPr>
                              <w:rFonts w:ascii="Arial" w:hAnsi="Arial"/>
                              <w:sz w:val="16"/>
                              <w:szCs w:val="18"/>
                            </w:rPr>
                            <w:instrText>PAGE   \* MERGEFORMAT</w:instrText>
                          </w:r>
                          <w:r w:rsidRPr="00170A21">
                            <w:rPr>
                              <w:rFonts w:ascii="Arial" w:hAnsi="Arial"/>
                              <w:sz w:val="16"/>
                              <w:szCs w:val="18"/>
                            </w:rPr>
                            <w:fldChar w:fldCharType="separate"/>
                          </w:r>
                          <w:r w:rsidR="00161FBB">
                            <w:rPr>
                              <w:rFonts w:ascii="Arial" w:hAnsi="Arial"/>
                              <w:noProof/>
                              <w:sz w:val="16"/>
                              <w:szCs w:val="18"/>
                            </w:rPr>
                            <w:t>16</w:t>
                          </w:r>
                          <w:r w:rsidRPr="00170A21">
                            <w:rPr>
                              <w:rFonts w:ascii="Arial" w:hAnsi="Arial"/>
                              <w:sz w:val="16"/>
                              <w:szCs w:val="18"/>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Retângulo 649" o:spid="_x0000_s1034" style="position:absolute;left:0;text-align:left;margin-left:273.75pt;margin-top:817.5pt;width:44.55pt;height:15.1pt;rotation:180;flip:x;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" filled="f" fillcolor="#c0504d" stroked="f" strokecolor="#5c83b4" strokeweight="2.25pt">
              <v:textbox inset=",0,,0">
                <w:txbxContent>
                  <w:p w:rsidR="00373D94" w:rsidRPr="00170A21" w:rsidRDefault="00373D94" w:rsidP="00BB7E81">
                    <w:pPr>
                      <w:pBdr>
                        <w:top w:val="single" w:sz="4" w:space="1" w:color="7F7F7F"/>
                      </w:pBdr>
                      <w:jc w:val="center"/>
                      <w:rPr>
                        <w:rFonts w:ascii="Arial" w:hAnsi="Arial"/>
                        <w:sz w:val="16"/>
                        <w:szCs w:val="18"/>
                      </w:rPr>
                    </w:pPr>
                    <w:r w:rsidRPr="00170A21">
                      <w:rPr>
                        <w:rFonts w:ascii="Arial" w:hAnsi="Arial"/>
                        <w:sz w:val="16"/>
                        <w:szCs w:val="18"/>
                      </w:rPr>
                      <w:fldChar w:fldCharType="begin"/>
                    </w:r>
                    <w:r w:rsidRPr="00170A21">
                      <w:rPr>
                        <w:rFonts w:ascii="Arial" w:hAnsi="Arial"/>
                        <w:sz w:val="16"/>
                        <w:szCs w:val="18"/>
                      </w:rPr>
                      <w:instrText>PAGE   \* MERGEFORMAT</w:instrText>
                    </w:r>
                    <w:r w:rsidRPr="00170A21">
                      <w:rPr>
                        <w:rFonts w:ascii="Arial" w:hAnsi="Arial"/>
                        <w:sz w:val="16"/>
                        <w:szCs w:val="18"/>
                      </w:rPr>
                      <w:fldChar w:fldCharType="separate"/>
                    </w:r>
                    <w:r w:rsidR="00161FBB">
                      <w:rPr>
                        <w:rFonts w:ascii="Arial" w:hAnsi="Arial"/>
                        <w:noProof/>
                        <w:sz w:val="16"/>
                        <w:szCs w:val="18"/>
                      </w:rPr>
                      <w:t>16</w:t>
                    </w:r>
                    <w:r w:rsidRPr="00170A21">
                      <w:rPr>
                        <w:rFonts w:ascii="Arial" w:hAnsi="Arial"/>
                        <w:sz w:val="16"/>
                        <w:szCs w:val="18"/>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4838" w:rsidRDefault="00D44838">
      <w:pPr>
        <w:spacing w:after="0" w:line="240" w:lineRule="auto"/>
      </w:pPr>
      <w:r>
        <w:separator/>
      </w:r>
    </w:p>
  </w:footnote>
  <w:footnote w:type="continuationSeparator" w:id="0">
    <w:p w:rsidR="00D44838" w:rsidRDefault="00D448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D94" w:rsidRDefault="00D56F37" w:rsidP="00664BD3">
    <w:pPr>
      <w:pStyle w:val="Cabealho"/>
    </w:pPr>
    <w:r>
      <w:rPr>
        <w:b/>
        <w:noProof/>
        <w:color w:val="17365D"/>
      </w:rPr>
      <w:drawing>
        <wp:anchor distT="0" distB="0" distL="114300" distR="114300" simplePos="0" relativeHeight="251658752" behindDoc="0" locked="0" layoutInCell="1" allowOverlap="1">
          <wp:simplePos x="0" y="0"/>
          <wp:positionH relativeFrom="column">
            <wp:posOffset>5558790</wp:posOffset>
          </wp:positionH>
          <wp:positionV relativeFrom="paragraph">
            <wp:posOffset>-14605</wp:posOffset>
          </wp:positionV>
          <wp:extent cx="796925" cy="790575"/>
          <wp:effectExtent l="0" t="0" r="3175" b="9525"/>
          <wp:wrapNone/>
          <wp:docPr id="72" name="Imagem 63" descr="Carimbo de folhas FUNSAU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3" descr="Carimbo de folhas FUNSAU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6925" cy="790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E14CC">
      <w:rPr>
        <w:noProof/>
      </w:rPr>
      <mc:AlternateContent>
        <mc:Choice Requires="wpg">
          <w:drawing>
            <wp:anchor distT="0" distB="0" distL="114300" distR="114300" simplePos="0" relativeHeight="251657728" behindDoc="0" locked="0" layoutInCell="1" allowOverlap="1">
              <wp:simplePos x="0" y="0"/>
              <wp:positionH relativeFrom="column">
                <wp:posOffset>111125</wp:posOffset>
              </wp:positionH>
              <wp:positionV relativeFrom="paragraph">
                <wp:posOffset>140970</wp:posOffset>
              </wp:positionV>
              <wp:extent cx="671195" cy="612775"/>
              <wp:effectExtent l="0" t="7620" r="0" b="0"/>
              <wp:wrapNone/>
              <wp:docPr id="1"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1195" cy="612775"/>
                        <a:chOff x="1670" y="644"/>
                        <a:chExt cx="1057" cy="965"/>
                      </a:xfrm>
                    </wpg:grpSpPr>
                    <wpg:grpSp>
                      <wpg:cNvPr id="2" name="Grupo 1"/>
                      <wpg:cNvGrpSpPr>
                        <a:grpSpLocks/>
                      </wpg:cNvGrpSpPr>
                      <wpg:grpSpPr bwMode="auto">
                        <a:xfrm>
                          <a:off x="1886" y="644"/>
                          <a:ext cx="614" cy="678"/>
                          <a:chOff x="0" y="0"/>
                          <a:chExt cx="5785" cy="7147"/>
                        </a:xfrm>
                      </wpg:grpSpPr>
                      <wps:wsp>
                        <wps:cNvPr id="3" name="Elipse 57"/>
                        <wps:cNvSpPr>
                          <a:spLocks noChangeArrowheads="1"/>
                        </wps:cNvSpPr>
                        <wps:spPr bwMode="auto">
                          <a:xfrm>
                            <a:off x="2237" y="0"/>
                            <a:ext cx="1797" cy="1797"/>
                          </a:xfrm>
                          <a:prstGeom prst="ellipse">
                            <a:avLst/>
                          </a:prstGeom>
                          <a:solidFill>
                            <a:srgbClr val="0D1DB3">
                              <a:alpha val="79999"/>
                            </a:srgbClr>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373D94" w:rsidRDefault="00373D94" w:rsidP="00664BD3">
                              <w:pPr>
                                <w:ind w:right="-123" w:hanging="142"/>
                                <w:rPr>
                                  <w:b/>
                                  <w:smallCaps/>
                                  <w:color w:val="0070C0"/>
                                </w:rPr>
                              </w:pPr>
                            </w:p>
                          </w:txbxContent>
                        </wps:txbx>
                        <wps:bodyPr rot="0" vert="horz" wrap="square" lIns="91440" tIns="45720" rIns="91440" bIns="45720" anchor="ctr" anchorCtr="0" upright="1">
                          <a:noAutofit/>
                        </wps:bodyPr>
                      </wps:wsp>
                      <wps:wsp>
                        <wps:cNvPr id="4" name="Elipse 58"/>
                        <wps:cNvSpPr>
                          <a:spLocks noChangeArrowheads="1"/>
                        </wps:cNvSpPr>
                        <wps:spPr bwMode="auto">
                          <a:xfrm>
                            <a:off x="3988" y="2529"/>
                            <a:ext cx="1797" cy="1797"/>
                          </a:xfrm>
                          <a:prstGeom prst="ellipse">
                            <a:avLst/>
                          </a:prstGeom>
                          <a:solidFill>
                            <a:srgbClr val="0D1DB3">
                              <a:alpha val="79999"/>
                            </a:srgbClr>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373D94" w:rsidRDefault="00373D94" w:rsidP="00664BD3">
                              <w:pPr>
                                <w:jc w:val="center"/>
                                <w:rPr>
                                  <w:b/>
                                  <w:smallCaps/>
                                  <w:color w:val="0070C0"/>
                                </w:rPr>
                              </w:pPr>
                            </w:p>
                          </w:txbxContent>
                        </wps:txbx>
                        <wps:bodyPr rot="0" vert="horz" wrap="square" lIns="91440" tIns="45720" rIns="91440" bIns="45720" anchor="ctr" anchorCtr="0" upright="1">
                          <a:noAutofit/>
                        </wps:bodyPr>
                      </wps:wsp>
                      <wps:wsp>
                        <wps:cNvPr id="5" name="Caixa de texto 62"/>
                        <wps:cNvSpPr>
                          <a:spLocks/>
                        </wps:cNvSpPr>
                        <wps:spPr bwMode="auto">
                          <a:xfrm>
                            <a:off x="1167" y="778"/>
                            <a:ext cx="3594" cy="4616"/>
                          </a:xfrm>
                          <a:custGeom>
                            <a:avLst/>
                            <a:gdLst>
                              <a:gd name="T0" fmla="*/ 50 w 1579369"/>
                              <a:gd name="T1" fmla="*/ 0 h 2397042"/>
                              <a:gd name="T2" fmla="*/ 818 w 1579369"/>
                              <a:gd name="T3" fmla="*/ 68 h 2397042"/>
                              <a:gd name="T4" fmla="*/ 818 w 1579369"/>
                              <a:gd name="T5" fmla="*/ 849 h 2397042"/>
                              <a:gd name="T6" fmla="*/ 375 w 1579369"/>
                              <a:gd name="T7" fmla="*/ 724 h 2397042"/>
                              <a:gd name="T8" fmla="*/ 0 w 1579369"/>
                              <a:gd name="T9" fmla="*/ 852 h 2397042"/>
                              <a:gd name="T10" fmla="*/ 50 w 1579369"/>
                              <a:gd name="T11" fmla="*/ 0 h 2397042"/>
                              <a:gd name="T12" fmla="*/ 0 60000 65536"/>
                              <a:gd name="T13" fmla="*/ 0 60000 65536"/>
                              <a:gd name="T14" fmla="*/ 0 60000 65536"/>
                              <a:gd name="T15" fmla="*/ 0 60000 65536"/>
                              <a:gd name="T16" fmla="*/ 0 60000 65536"/>
                              <a:gd name="T17" fmla="*/ 0 60000 65536"/>
                              <a:gd name="T18" fmla="*/ 0 w 1579369"/>
                              <a:gd name="T19" fmla="*/ 0 h 2397042"/>
                              <a:gd name="T20" fmla="*/ 1579369 w 1579369"/>
                              <a:gd name="T21" fmla="*/ 2397042 h 2397042"/>
                            </a:gdLst>
                            <a:ahLst/>
                            <a:cxnLst>
                              <a:cxn ang="T12">
                                <a:pos x="T0" y="T1"/>
                              </a:cxn>
                              <a:cxn ang="T13">
                                <a:pos x="T2" y="T3"/>
                              </a:cxn>
                              <a:cxn ang="T14">
                                <a:pos x="T4" y="T5"/>
                              </a:cxn>
                              <a:cxn ang="T15">
                                <a:pos x="T6" y="T7"/>
                              </a:cxn>
                              <a:cxn ang="T16">
                                <a:pos x="T8" y="T9"/>
                              </a:cxn>
                              <a:cxn ang="T17">
                                <a:pos x="T10" y="T11"/>
                              </a:cxn>
                            </a:cxnLst>
                            <a:rect l="T18" t="T19" r="T20" b="T21"/>
                            <a:pathLst>
                              <a:path w="1579369" h="2397042">
                                <a:moveTo>
                                  <a:pt x="96281" y="0"/>
                                </a:moveTo>
                                <a:cubicBezTo>
                                  <a:pt x="444360" y="659588"/>
                                  <a:pt x="874893" y="1571707"/>
                                  <a:pt x="1579369" y="182294"/>
                                </a:cubicBezTo>
                                <a:cubicBezTo>
                                  <a:pt x="1579328" y="885027"/>
                                  <a:pt x="308650" y="1267268"/>
                                  <a:pt x="1579245" y="2290494"/>
                                </a:cubicBezTo>
                                <a:cubicBezTo>
                                  <a:pt x="1436759" y="2640861"/>
                                  <a:pt x="987660" y="1950629"/>
                                  <a:pt x="724452" y="1951947"/>
                                </a:cubicBezTo>
                                <a:cubicBezTo>
                                  <a:pt x="461245" y="1953265"/>
                                  <a:pt x="120742" y="2648771"/>
                                  <a:pt x="0" y="2298403"/>
                                </a:cubicBezTo>
                                <a:cubicBezTo>
                                  <a:pt x="748235" y="1391504"/>
                                  <a:pt x="241676" y="677324"/>
                                  <a:pt x="96281" y="0"/>
                                </a:cubicBezTo>
                                <a:close/>
                              </a:path>
                            </a:pathLst>
                          </a:custGeom>
                          <a:solidFill>
                            <a:srgbClr val="009242"/>
                          </a:solidFill>
                          <a:ln w="6350">
                            <a:solidFill>
                              <a:srgbClr val="548DD4"/>
                            </a:solidFill>
                            <a:miter lim="800000"/>
                            <a:headEnd/>
                            <a:tailEnd/>
                          </a:ln>
                        </wps:spPr>
                        <wps:txbx>
                          <w:txbxContent>
                            <w:p w:rsidR="00373D94" w:rsidRDefault="00373D94" w:rsidP="00664BD3"/>
                          </w:txbxContent>
                        </wps:txbx>
                        <wps:bodyPr rot="0" vert="horz" wrap="square" lIns="91440" tIns="45720" rIns="91440" bIns="45720" anchor="t" anchorCtr="0" upright="1">
                          <a:noAutofit/>
                        </wps:bodyPr>
                      </wps:wsp>
                      <wps:wsp>
                        <wps:cNvPr id="6" name="Elipse 64"/>
                        <wps:cNvSpPr>
                          <a:spLocks noChangeArrowheads="1"/>
                        </wps:cNvSpPr>
                        <wps:spPr bwMode="auto">
                          <a:xfrm>
                            <a:off x="0" y="2431"/>
                            <a:ext cx="1797" cy="1797"/>
                          </a:xfrm>
                          <a:prstGeom prst="ellipse">
                            <a:avLst/>
                          </a:prstGeom>
                          <a:solidFill>
                            <a:srgbClr val="0D1DB3">
                              <a:alpha val="79999"/>
                            </a:srgbClr>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373D94" w:rsidRDefault="00373D94" w:rsidP="00664BD3">
                              <w:pPr>
                                <w:ind w:right="-123" w:hanging="142"/>
                                <w:rPr>
                                  <w:b/>
                                  <w:smallCaps/>
                                  <w:color w:val="0070C0"/>
                                </w:rPr>
                              </w:pPr>
                            </w:p>
                          </w:txbxContent>
                        </wps:txbx>
                        <wps:bodyPr rot="0" vert="horz" wrap="square" lIns="91440" tIns="45720" rIns="91440" bIns="45720" anchor="ctr" anchorCtr="0" upright="1">
                          <a:noAutofit/>
                        </wps:bodyPr>
                      </wps:wsp>
                      <wps:wsp>
                        <wps:cNvPr id="7" name="Elipse 65"/>
                        <wps:cNvSpPr>
                          <a:spLocks noChangeArrowheads="1"/>
                        </wps:cNvSpPr>
                        <wps:spPr bwMode="auto">
                          <a:xfrm>
                            <a:off x="1848" y="5350"/>
                            <a:ext cx="1797" cy="1797"/>
                          </a:xfrm>
                          <a:prstGeom prst="ellipse">
                            <a:avLst/>
                          </a:prstGeom>
                          <a:solidFill>
                            <a:srgbClr val="0D1DB3">
                              <a:alpha val="79999"/>
                            </a:srgbClr>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373D94" w:rsidRDefault="00373D94" w:rsidP="00664BD3">
                              <w:pPr>
                                <w:ind w:right="-123" w:hanging="142"/>
                                <w:rPr>
                                  <w:b/>
                                  <w:smallCaps/>
                                  <w:color w:val="0070C0"/>
                                </w:rPr>
                              </w:pPr>
                            </w:p>
                          </w:txbxContent>
                        </wps:txbx>
                        <wps:bodyPr rot="0" vert="horz" wrap="square" lIns="91440" tIns="45720" rIns="91440" bIns="45720" anchor="ctr" anchorCtr="0" upright="1">
                          <a:noAutofit/>
                        </wps:bodyPr>
                      </wps:wsp>
                    </wpg:grpSp>
                    <wps:wsp>
                      <wps:cNvPr id="8" name="Caixa de texto 7"/>
                      <wps:cNvSpPr txBox="1">
                        <a:spLocks noChangeArrowheads="1"/>
                      </wps:cNvSpPr>
                      <wps:spPr bwMode="auto">
                        <a:xfrm>
                          <a:off x="1670" y="1322"/>
                          <a:ext cx="1057" cy="287"/>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73D94" w:rsidRDefault="00373D94" w:rsidP="00664BD3">
                            <w:pPr>
                              <w:ind w:right="-206"/>
                              <w:rPr>
                                <w:color w:val="007A37"/>
                                <w:sz w:val="14"/>
                                <w:szCs w:val="14"/>
                              </w:rPr>
                            </w:pPr>
                            <w:r>
                              <w:rPr>
                                <w:b/>
                                <w:color w:val="00823B"/>
                                <w:sz w:val="12"/>
                                <w:szCs w:val="12"/>
                              </w:rPr>
                              <w:t xml:space="preserve">  </w:t>
                            </w:r>
                            <w:r>
                              <w:rPr>
                                <w:b/>
                                <w:color w:val="007A37"/>
                                <w:sz w:val="14"/>
                                <w:szCs w:val="14"/>
                              </w:rPr>
                              <w:t>FUNSAUD</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4" o:spid="_x0000_s1026" style="position:absolute;margin-left:8.75pt;margin-top:11.1pt;width:52.85pt;height:48.25pt;z-index:251657728" coordorigin="1670,644" coordsize="1057,9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">
              <v:group id="Grupo 1" o:spid="_x0000_s1027" style="position:absolute;left:1886;top:644;width:614;height:678" coordsize="5785,71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oval id="Elipse 57" o:spid="_x0000_s1028" style="position:absolute;left:2237;width:1797;height:1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yTe7wA&#10;AADaAAAADwAAAGRycy9kb3ducmV2LnhtbESPzQrCMBCE74LvEFbwpqmKItUo4g94tfoAS7O2xWZT&#10;kmjr2xtB8DjMzDfMetuZWrzI+cqygsk4AUGcW11xoeB2PY2WIHxA1lhbJgVv8rDd9HtrTLVt+UKv&#10;LBQiQtinqKAMoUml9HlJBv3YNsTRu1tnMETpCqkdthFuajlNkoU0WHFcKLGhfUn5I3saBVa3iXsc&#10;i93hcH5mLd+a94XnSg0H3W4FIlAX/uFf+6wVzOB7Jd4Aufk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XbJN7vAAAANoAAAAPAAAAAAAAAAAAAAAAAJgCAABkcnMvZG93bnJldi54&#10;bWxQSwUGAAAAAAQABAD1AAAAgQMAAAAA&#10;" fillcolor="#0d1db3" stroked="f" strokeweight="2pt">
                  <v:fill opacity="52428f"/>
                  <v:textbox>
                    <w:txbxContent>
                      <w:p w:rsidR="00373D94" w:rsidRDefault="00373D94" w:rsidP="00664BD3">
                        <w:pPr>
                          <w:ind w:right="-123" w:hanging="142"/>
                          <w:rPr>
                            <w:b/>
                            <w:smallCaps/>
                            <w:color w:val="0070C0"/>
                          </w:rPr>
                        </w:pPr>
                      </w:p>
                    </w:txbxContent>
                  </v:textbox>
                </v:oval>
                <v:oval id="Elipse 58" o:spid="_x0000_s1029" style="position:absolute;left:3988;top:2529;width:1797;height:1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ULD7wA&#10;AADaAAAADwAAAGRycy9kb3ducmV2LnhtbESPzQrCMBCE74LvEFbwpqmiItUo4g94tfoAS7O2xWZT&#10;kmjr2xtB8DjMzDfMetuZWrzI+cqygsk4AUGcW11xoeB2PY2WIHxA1lhbJgVv8rDd9HtrTLVt+UKv&#10;LBQiQtinqKAMoUml9HlJBv3YNsTRu1tnMETpCqkdthFuajlNkoU0WHFcKLGhfUn5I3saBVa3iXsc&#10;i93hcH5mLd+a94XnSg0H3W4FIlAX/uFf+6wVzOB7Jd4Aufk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YhQsPvAAAANoAAAAPAAAAAAAAAAAAAAAAAJgCAABkcnMvZG93bnJldi54&#10;bWxQSwUGAAAAAAQABAD1AAAAgQMAAAAA&#10;" fillcolor="#0d1db3" stroked="f" strokeweight="2pt">
                  <v:fill opacity="52428f"/>
                  <v:textbox>
                    <w:txbxContent>
                      <w:p w:rsidR="00373D94" w:rsidRDefault="00373D94" w:rsidP="00664BD3">
                        <w:pPr>
                          <w:jc w:val="center"/>
                          <w:rPr>
                            <w:b/>
                            <w:smallCaps/>
                            <w:color w:val="0070C0"/>
                          </w:rPr>
                        </w:pPr>
                      </w:p>
                    </w:txbxContent>
                  </v:textbox>
                </v:oval>
                <v:shape id="Caixa de texto 62" o:spid="_x0000_s1030" style="position:absolute;left:1167;top:778;width:3594;height:4616;visibility:visible;mso-wrap-style:square;v-text-anchor:top" coordsize="1579369,239704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jzC8MA&#10;AADaAAAADwAAAGRycy9kb3ducmV2LnhtbESPzWrDMBCE74G8g9hAbomcpHGDazmEQqGHtuSnD7BY&#10;G8vUWhlJSdw+fVUo5DjMzDdMuR1sJ67kQ+tYwWKegSCunW65UfB5epltQISIrLFzTAq+KcC2Go9K&#10;LLS78YGux9iIBOFQoAITY19IGWpDFsPc9cTJOztvMSbpG6k93hLcdnKZZbm02HJaMNjTs6H663ix&#10;CobHVQK+X5z58A+7vf0JlOdvSk0nw+4JRKQh3sP/7VetYA1/V9INk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OjzC8MAAADaAAAADwAAAAAAAAAAAAAAAACYAgAAZHJzL2Rv&#10;d25yZXYueG1sUEsFBgAAAAAEAAQA9QAAAIgDAAAAAA==&#10;" adj="-11796480,,5400" path="m96281,c444360,659588,874893,1571707,1579369,182294v-41,702733,-1270719,1084974,-124,2108200c1436759,2640861,987660,1950629,724452,1951947,461245,1953265,120742,2648771,,2298403,748235,1391504,241676,677324,96281,xe" fillcolor="#009242" strokecolor="#548dd4" strokeweight=".5pt">
                  <v:stroke joinstyle="miter"/>
                  <v:formulas/>
                  <v:path arrowok="t" o:connecttype="custom" o:connectlocs="0,0;2,0;2,2;1,1;0,2;0,0" o:connectangles="0,0,0,0,0,0" textboxrect="0,0,1579369,2397042"/>
                  <v:textbox>
                    <w:txbxContent>
                      <w:p w:rsidR="00373D94" w:rsidRDefault="00373D94" w:rsidP="00664BD3"/>
                    </w:txbxContent>
                  </v:textbox>
                </v:shape>
                <v:oval id="Elipse 64" o:spid="_x0000_s1031" style="position:absolute;top:2431;width:1797;height:1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sw47wA&#10;AADaAAAADwAAAGRycy9kb3ducmV2LnhtbESPzQrCMBCE74LvEFbwZlMFRapRxB/wavUBlmZti82m&#10;JNHWtzeC4HGYmW+Y9bY3jXiR87VlBdMkBUFcWF1zqeB2PU2WIHxA1thYJgVv8rDdDAdrzLTt+EKv&#10;PJQiQthnqKAKoc2k9EVFBn1iW+Lo3a0zGKJ0pdQOuwg3jZyl6UIarDkuVNjSvqLikT+NAqu71D2O&#10;5e5wOD/zjm/t+8JzpcajfrcCEagP//CvfdYKFvC9Em+A3Hw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HGzDjvAAAANoAAAAPAAAAAAAAAAAAAAAAAJgCAABkcnMvZG93bnJldi54&#10;bWxQSwUGAAAAAAQABAD1AAAAgQMAAAAA&#10;" fillcolor="#0d1db3" stroked="f" strokeweight="2pt">
                  <v:fill opacity="52428f"/>
                  <v:textbox>
                    <w:txbxContent>
                      <w:p w:rsidR="00373D94" w:rsidRDefault="00373D94" w:rsidP="00664BD3">
                        <w:pPr>
                          <w:ind w:right="-123" w:hanging="142"/>
                          <w:rPr>
                            <w:b/>
                            <w:smallCaps/>
                            <w:color w:val="0070C0"/>
                          </w:rPr>
                        </w:pPr>
                      </w:p>
                    </w:txbxContent>
                  </v:textbox>
                </v:oval>
                <v:oval id="Elipse 65" o:spid="_x0000_s1032" style="position:absolute;left:1848;top:5350;width:1797;height:1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eVeLwA&#10;AADaAAAADwAAAGRycy9kb3ducmV2LnhtbESPzQrCMBCE74LvEFbwpqmCP1SjiD/g1eoDLM3aFptN&#10;SaKtb28EweMwM98w621navEi5yvLCibjBARxbnXFhYLb9TRagvABWWNtmRS8ycN20++tMdW25Qu9&#10;slCICGGfooIyhCaV0uclGfRj2xBH726dwRClK6R22Ea4qeU0SebSYMVxocSG9iXlj+xpFFjdJu5x&#10;LHaHw/mZtXxr3heeKTUcdLsViEBd+Id/7bNWsIDvlXgD5OY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oV5V4vAAAANoAAAAPAAAAAAAAAAAAAAAAAJgCAABkcnMvZG93bnJldi54&#10;bWxQSwUGAAAAAAQABAD1AAAAgQMAAAAA&#10;" fillcolor="#0d1db3" stroked="f" strokeweight="2pt">
                  <v:fill opacity="52428f"/>
                  <v:textbox>
                    <w:txbxContent>
                      <w:p w:rsidR="00373D94" w:rsidRDefault="00373D94" w:rsidP="00664BD3">
                        <w:pPr>
                          <w:ind w:right="-123" w:hanging="142"/>
                          <w:rPr>
                            <w:b/>
                            <w:smallCaps/>
                            <w:color w:val="0070C0"/>
                          </w:rPr>
                        </w:pPr>
                      </w:p>
                    </w:txbxContent>
                  </v:textbox>
                </v:oval>
              </v:group>
              <v:shapetype id="_x0000_t202" coordsize="21600,21600" o:spt="202" path="m,l,21600r21600,l21600,xe">
                <v:stroke joinstyle="miter"/>
                <v:path gradientshapeok="t" o:connecttype="rect"/>
              </v:shapetype>
              <v:shape id="Caixa de texto 7" o:spid="_x0000_s1033" type="#_x0000_t202" style="position:absolute;left:1670;top:1322;width:1057;height: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" stroked="f" strokeweight=".5pt">
                <v:textbox>
                  <w:txbxContent>
                    <w:p w:rsidR="00373D94" w:rsidRDefault="00373D94" w:rsidP="00664BD3">
                      <w:pPr>
                        <w:ind w:right="-206"/>
                        <w:rPr>
                          <w:color w:val="007A37"/>
                          <w:sz w:val="14"/>
                          <w:szCs w:val="14"/>
                        </w:rPr>
                      </w:pPr>
                      <w:r>
                        <w:rPr>
                          <w:b/>
                          <w:color w:val="00823B"/>
                          <w:sz w:val="12"/>
                          <w:szCs w:val="12"/>
                        </w:rPr>
                        <w:t xml:space="preserve">  </w:t>
                      </w:r>
                      <w:r>
                        <w:rPr>
                          <w:b/>
                          <w:color w:val="007A37"/>
                          <w:sz w:val="14"/>
                          <w:szCs w:val="14"/>
                        </w:rPr>
                        <w:t>FUNSAUD</w:t>
                      </w:r>
                    </w:p>
                  </w:txbxContent>
                </v:textbox>
              </v:shape>
            </v:group>
          </w:pict>
        </mc:Fallback>
      </mc:AlternateContent>
    </w:r>
  </w:p>
  <w:p w:rsidR="00373D94" w:rsidRDefault="00373D94" w:rsidP="00664BD3">
    <w:pPr>
      <w:pStyle w:val="Cabealho"/>
      <w:tabs>
        <w:tab w:val="left" w:pos="8504"/>
      </w:tabs>
    </w:pPr>
  </w:p>
  <w:p w:rsidR="00373D94" w:rsidRDefault="00373D94" w:rsidP="00664BD3">
    <w:pPr>
      <w:pStyle w:val="Cabealho"/>
      <w:tabs>
        <w:tab w:val="left" w:pos="8504"/>
      </w:tabs>
    </w:pPr>
    <w:r>
      <w:tab/>
    </w:r>
  </w:p>
  <w:p w:rsidR="00373D94" w:rsidRPr="009445DF" w:rsidRDefault="00373D94" w:rsidP="00664BD3">
    <w:pPr>
      <w:pStyle w:val="Cabealho"/>
      <w:jc w:val="center"/>
      <w:rPr>
        <w:b/>
        <w:color w:val="17365D"/>
      </w:rPr>
    </w:pPr>
    <w:r w:rsidRPr="000717F8">
      <w:rPr>
        <w:b/>
        <w:color w:val="17365D"/>
      </w:rPr>
      <w:t>FUNDAÇÃO DE SERVIÇOS DE SAÚDE DE DOURADOS-FUNSAUD</w:t>
    </w:r>
  </w:p>
  <w:p w:rsidR="00373D94" w:rsidRPr="000717F8" w:rsidRDefault="00373D94" w:rsidP="00664BD3">
    <w:pPr>
      <w:pStyle w:val="Cabealho"/>
      <w:pBdr>
        <w:bottom w:val="thinThickSmallGap" w:sz="24" w:space="1" w:color="00B050"/>
      </w:pBdr>
      <w:jc w:val="center"/>
      <w:rPr>
        <w:color w:val="548DD4"/>
        <w:sz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0D4780A"/>
    <w:lvl w:ilvl="0">
      <w:start w:val="1"/>
      <w:numFmt w:val="bullet"/>
      <w:pStyle w:val="Nvel4-R"/>
      <w:lvlText w:val=""/>
      <w:lvlJc w:val="left"/>
      <w:pPr>
        <w:tabs>
          <w:tab w:val="num" w:pos="360"/>
        </w:tabs>
        <w:ind w:left="360" w:hanging="360"/>
      </w:pPr>
      <w:rPr>
        <w:rFonts w:ascii="Symbol" w:hAnsi="Symbol" w:hint="default"/>
      </w:rPr>
    </w:lvl>
  </w:abstractNum>
  <w:abstractNum w:abstractNumId="1">
    <w:nsid w:val="0299B3C5"/>
    <w:multiLevelType w:val="multilevel"/>
    <w:tmpl w:val="0846DFCE"/>
    <w:lvl w:ilvl="0">
      <w:start w:val="1"/>
      <w:numFmt w:val="lowerLetter"/>
      <w:lvlText w:val="%1)"/>
      <w:lvlJc w:val="left"/>
      <w:pPr>
        <w:tabs>
          <w:tab w:val="num" w:pos="0"/>
        </w:tabs>
        <w:ind w:left="1436" w:hanging="360"/>
      </w:pPr>
      <w:rPr>
        <w:b/>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9101A4D"/>
    <w:multiLevelType w:val="multilevel"/>
    <w:tmpl w:val="2C66AD0C"/>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12D76845"/>
    <w:multiLevelType w:val="hybridMultilevel"/>
    <w:tmpl w:val="3EEC5EBC"/>
    <w:lvl w:ilvl="0" w:tplc="E838316E">
      <w:start w:val="1"/>
      <w:numFmt w:val="lowerLetter"/>
      <w:lvlText w:val="%1)"/>
      <w:lvlJc w:val="left"/>
      <w:pPr>
        <w:ind w:left="1287" w:hanging="360"/>
      </w:pPr>
      <w:rPr>
        <w:b/>
      </w:rPr>
    </w:lvl>
    <w:lvl w:ilvl="1" w:tplc="04160019">
      <w:start w:val="1"/>
      <w:numFmt w:val="lowerLetter"/>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start w:val="1"/>
      <w:numFmt w:val="lowerLetter"/>
      <w:lvlText w:val="%5."/>
      <w:lvlJc w:val="left"/>
      <w:pPr>
        <w:ind w:left="4167" w:hanging="360"/>
      </w:p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start w:val="1"/>
      <w:numFmt w:val="lowerLetter"/>
      <w:lvlText w:val="%8."/>
      <w:lvlJc w:val="left"/>
      <w:pPr>
        <w:ind w:left="6327" w:hanging="360"/>
      </w:pPr>
    </w:lvl>
    <w:lvl w:ilvl="8" w:tplc="0416001B">
      <w:start w:val="1"/>
      <w:numFmt w:val="lowerRoman"/>
      <w:lvlText w:val="%9."/>
      <w:lvlJc w:val="right"/>
      <w:pPr>
        <w:ind w:left="7047" w:hanging="180"/>
      </w:pPr>
    </w:lvl>
  </w:abstractNum>
  <w:abstractNum w:abstractNumId="4">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start w:val="1"/>
      <w:numFmt w:val="lowerLetter"/>
      <w:lvlText w:val="%5."/>
      <w:lvlJc w:val="left"/>
      <w:pPr>
        <w:ind w:left="4167" w:hanging="360"/>
      </w:p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start w:val="1"/>
      <w:numFmt w:val="lowerLetter"/>
      <w:lvlText w:val="%8."/>
      <w:lvlJc w:val="left"/>
      <w:pPr>
        <w:ind w:left="6327" w:hanging="360"/>
      </w:pPr>
    </w:lvl>
    <w:lvl w:ilvl="8" w:tplc="0416001B">
      <w:start w:val="1"/>
      <w:numFmt w:val="lowerRoman"/>
      <w:lvlText w:val="%9."/>
      <w:lvlJc w:val="right"/>
      <w:pPr>
        <w:ind w:left="7047" w:hanging="180"/>
      </w:pPr>
    </w:lvl>
  </w:abstractNum>
  <w:abstractNum w:abstractNumId="5">
    <w:nsid w:val="166012D4"/>
    <w:multiLevelType w:val="multilevel"/>
    <w:tmpl w:val="F99214DC"/>
    <w:lvl w:ilvl="0">
      <w:start w:val="12"/>
      <w:numFmt w:val="decimal"/>
      <w:lvlText w:val="%1"/>
      <w:lvlJc w:val="left"/>
      <w:pPr>
        <w:ind w:left="108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1D5C100D"/>
    <w:multiLevelType w:val="multilevel"/>
    <w:tmpl w:val="940AE284"/>
    <w:lvl w:ilvl="0">
      <w:start w:val="1"/>
      <w:numFmt w:val="decimal"/>
      <w:pStyle w:val="Nivel01"/>
      <w:lvlText w:val="%1."/>
      <w:lvlJc w:val="left"/>
      <w:pPr>
        <w:ind w:left="644" w:hanging="360"/>
      </w:pPr>
      <w:rPr>
        <w:rFonts w:hint="default"/>
        <w:b/>
        <w:sz w:val="20"/>
        <w:szCs w:val="20"/>
      </w:rPr>
    </w:lvl>
    <w:lvl w:ilvl="1">
      <w:start w:val="1"/>
      <w:numFmt w:val="decimal"/>
      <w:pStyle w:val="Nivel2"/>
      <w:lvlText w:val="%1.%2."/>
      <w:lvlJc w:val="left"/>
      <w:pPr>
        <w:ind w:left="1142" w:hanging="432"/>
      </w:pPr>
      <w:rPr>
        <w:rFonts w:ascii="Calibri" w:hAnsi="Calibri" w:hint="default"/>
        <w:b/>
        <w:i w:val="0"/>
        <w:strike w:val="0"/>
        <w:color w:val="auto"/>
        <w:sz w:val="20"/>
        <w:szCs w:val="20"/>
        <w:u w:val="none"/>
      </w:rPr>
    </w:lvl>
    <w:lvl w:ilvl="2">
      <w:start w:val="1"/>
      <w:numFmt w:val="decimal"/>
      <w:pStyle w:val="Nivel3"/>
      <w:lvlText w:val="%1.%2.%3."/>
      <w:lvlJc w:val="left"/>
      <w:pPr>
        <w:ind w:left="1639" w:hanging="504"/>
      </w:pPr>
      <w:rPr>
        <w:rFonts w:ascii="Calibri" w:hAnsi="Calibri" w:cs="Calibri" w:hint="default"/>
        <w:b/>
        <w:i w:val="0"/>
        <w:strike w:val="0"/>
        <w:color w:val="auto"/>
        <w:sz w:val="20"/>
        <w:szCs w:val="20"/>
      </w:rPr>
    </w:lvl>
    <w:lvl w:ilvl="3">
      <w:start w:val="1"/>
      <w:numFmt w:val="decimal"/>
      <w:pStyle w:val="Nivel4"/>
      <w:lvlText w:val="%1.%2.%3.%4."/>
      <w:lvlJc w:val="left"/>
      <w:pPr>
        <w:ind w:left="2491" w:hanging="648"/>
      </w:pPr>
      <w:rPr>
        <w:rFonts w:hint="default"/>
        <w:b/>
        <w:sz w:val="20"/>
        <w:szCs w:val="20"/>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D83620C"/>
    <w:multiLevelType w:val="hybridMultilevel"/>
    <w:tmpl w:val="669CF5B4"/>
    <w:lvl w:ilvl="0" w:tplc="04160017">
      <w:start w:val="1"/>
      <w:numFmt w:val="lowerLetter"/>
      <w:lvlText w:val="%1)"/>
      <w:lvlJc w:val="left"/>
      <w:pPr>
        <w:ind w:left="3918" w:hanging="360"/>
      </w:pPr>
    </w:lvl>
    <w:lvl w:ilvl="1" w:tplc="04160019" w:tentative="1">
      <w:start w:val="1"/>
      <w:numFmt w:val="lowerLetter"/>
      <w:lvlText w:val="%2."/>
      <w:lvlJc w:val="left"/>
      <w:pPr>
        <w:ind w:left="4638" w:hanging="360"/>
      </w:pPr>
    </w:lvl>
    <w:lvl w:ilvl="2" w:tplc="0416001B" w:tentative="1">
      <w:start w:val="1"/>
      <w:numFmt w:val="lowerRoman"/>
      <w:lvlText w:val="%3."/>
      <w:lvlJc w:val="right"/>
      <w:pPr>
        <w:ind w:left="5358" w:hanging="180"/>
      </w:pPr>
    </w:lvl>
    <w:lvl w:ilvl="3" w:tplc="0416000F" w:tentative="1">
      <w:start w:val="1"/>
      <w:numFmt w:val="decimal"/>
      <w:lvlText w:val="%4."/>
      <w:lvlJc w:val="left"/>
      <w:pPr>
        <w:ind w:left="6078" w:hanging="360"/>
      </w:pPr>
    </w:lvl>
    <w:lvl w:ilvl="4" w:tplc="04160019" w:tentative="1">
      <w:start w:val="1"/>
      <w:numFmt w:val="lowerLetter"/>
      <w:lvlText w:val="%5."/>
      <w:lvlJc w:val="left"/>
      <w:pPr>
        <w:ind w:left="6798" w:hanging="360"/>
      </w:pPr>
    </w:lvl>
    <w:lvl w:ilvl="5" w:tplc="0416001B" w:tentative="1">
      <w:start w:val="1"/>
      <w:numFmt w:val="lowerRoman"/>
      <w:lvlText w:val="%6."/>
      <w:lvlJc w:val="right"/>
      <w:pPr>
        <w:ind w:left="7518" w:hanging="180"/>
      </w:pPr>
    </w:lvl>
    <w:lvl w:ilvl="6" w:tplc="0416000F" w:tentative="1">
      <w:start w:val="1"/>
      <w:numFmt w:val="decimal"/>
      <w:lvlText w:val="%7."/>
      <w:lvlJc w:val="left"/>
      <w:pPr>
        <w:ind w:left="8238" w:hanging="360"/>
      </w:pPr>
    </w:lvl>
    <w:lvl w:ilvl="7" w:tplc="04160019" w:tentative="1">
      <w:start w:val="1"/>
      <w:numFmt w:val="lowerLetter"/>
      <w:lvlText w:val="%8."/>
      <w:lvlJc w:val="left"/>
      <w:pPr>
        <w:ind w:left="8958" w:hanging="360"/>
      </w:pPr>
    </w:lvl>
    <w:lvl w:ilvl="8" w:tplc="0416001B" w:tentative="1">
      <w:start w:val="1"/>
      <w:numFmt w:val="lowerRoman"/>
      <w:lvlText w:val="%9."/>
      <w:lvlJc w:val="right"/>
      <w:pPr>
        <w:ind w:left="9678" w:hanging="180"/>
      </w:pPr>
    </w:lvl>
  </w:abstractNum>
  <w:abstractNum w:abstractNumId="8">
    <w:nsid w:val="3F8217CC"/>
    <w:multiLevelType w:val="multilevel"/>
    <w:tmpl w:val="42FC2F06"/>
    <w:lvl w:ilvl="0">
      <w:start w:val="13"/>
      <w:numFmt w:val="decimal"/>
      <w:lvlText w:val="%1."/>
      <w:lvlJc w:val="left"/>
      <w:pPr>
        <w:ind w:left="660" w:hanging="660"/>
      </w:pPr>
    </w:lvl>
    <w:lvl w:ilvl="1">
      <w:start w:val="10"/>
      <w:numFmt w:val="decimal"/>
      <w:lvlText w:val="%1.%2."/>
      <w:lvlJc w:val="left"/>
      <w:pPr>
        <w:ind w:left="1729" w:hanging="660"/>
      </w:pPr>
    </w:lvl>
    <w:lvl w:ilvl="2">
      <w:start w:val="1"/>
      <w:numFmt w:val="lowerLetter"/>
      <w:lvlText w:val="%3)"/>
      <w:lvlJc w:val="left"/>
      <w:pPr>
        <w:ind w:left="2858" w:hanging="720"/>
      </w:pPr>
      <w:rPr>
        <w:rFonts w:ascii="Calibri" w:eastAsia="Times New Roman" w:hAnsi="Calibri" w:cs="Cambria" w:hint="default"/>
        <w:b/>
        <w:sz w:val="20"/>
        <w:szCs w:val="20"/>
      </w:rPr>
    </w:lvl>
    <w:lvl w:ilvl="3">
      <w:start w:val="1"/>
      <w:numFmt w:val="decimal"/>
      <w:lvlText w:val="%1.%2.%3.%4."/>
      <w:lvlJc w:val="left"/>
      <w:pPr>
        <w:ind w:left="3927" w:hanging="720"/>
      </w:pPr>
    </w:lvl>
    <w:lvl w:ilvl="4">
      <w:start w:val="1"/>
      <w:numFmt w:val="decimal"/>
      <w:lvlText w:val="%1.%2.%3.%4.%5."/>
      <w:lvlJc w:val="left"/>
      <w:pPr>
        <w:ind w:left="5356" w:hanging="1080"/>
      </w:pPr>
    </w:lvl>
    <w:lvl w:ilvl="5">
      <w:start w:val="1"/>
      <w:numFmt w:val="decimal"/>
      <w:lvlText w:val="%1.%2.%3.%4.%5.%6."/>
      <w:lvlJc w:val="left"/>
      <w:pPr>
        <w:ind w:left="6425" w:hanging="1080"/>
      </w:pPr>
    </w:lvl>
    <w:lvl w:ilvl="6">
      <w:start w:val="1"/>
      <w:numFmt w:val="decimal"/>
      <w:lvlText w:val="%1.%2.%3.%4.%5.%6.%7."/>
      <w:lvlJc w:val="left"/>
      <w:pPr>
        <w:ind w:left="7494" w:hanging="1080"/>
      </w:pPr>
    </w:lvl>
    <w:lvl w:ilvl="7">
      <w:start w:val="1"/>
      <w:numFmt w:val="decimal"/>
      <w:lvlText w:val="%1.%2.%3.%4.%5.%6.%7.%8."/>
      <w:lvlJc w:val="left"/>
      <w:pPr>
        <w:ind w:left="8923" w:hanging="1440"/>
      </w:pPr>
    </w:lvl>
    <w:lvl w:ilvl="8">
      <w:start w:val="1"/>
      <w:numFmt w:val="decimal"/>
      <w:lvlText w:val="%1.%2.%3.%4.%5.%6.%7.%8.%9."/>
      <w:lvlJc w:val="left"/>
      <w:pPr>
        <w:ind w:left="9992" w:hanging="1440"/>
      </w:pPr>
    </w:lvl>
  </w:abstractNum>
  <w:abstractNum w:abstractNumId="9">
    <w:nsid w:val="50C27557"/>
    <w:multiLevelType w:val="multilevel"/>
    <w:tmpl w:val="7FC6534A"/>
    <w:lvl w:ilvl="0">
      <w:start w:val="12"/>
      <w:numFmt w:val="decimal"/>
      <w:lvlText w:val="%1"/>
      <w:lvlJc w:val="left"/>
      <w:pPr>
        <w:ind w:left="405" w:hanging="405"/>
      </w:pPr>
      <w:rPr>
        <w:rFonts w:hint="default"/>
      </w:rPr>
    </w:lvl>
    <w:lvl w:ilvl="1">
      <w:start w:val="1"/>
      <w:numFmt w:val="decimal"/>
      <w:lvlText w:val="%1.%2"/>
      <w:lvlJc w:val="left"/>
      <w:pPr>
        <w:ind w:left="1398" w:hanging="405"/>
      </w:pPr>
      <w:rPr>
        <w:rFonts w:hint="default"/>
        <w:b/>
        <w:sz w:val="20"/>
        <w:szCs w:val="20"/>
      </w:rPr>
    </w:lvl>
    <w:lvl w:ilvl="2">
      <w:start w:val="1"/>
      <w:numFmt w:val="decimal"/>
      <w:lvlText w:val="%1.%2.%3"/>
      <w:lvlJc w:val="left"/>
      <w:pPr>
        <w:ind w:left="2706" w:hanging="720"/>
      </w:pPr>
      <w:rPr>
        <w:rFonts w:hint="default"/>
        <w:b/>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0">
    <w:nsid w:val="70332F90"/>
    <w:multiLevelType w:val="hybridMultilevel"/>
    <w:tmpl w:val="B734B9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7EA9AFCF"/>
    <w:multiLevelType w:val="multilevel"/>
    <w:tmpl w:val="AF3AE730"/>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0"/>
  </w:num>
  <w:num w:numId="2">
    <w:abstractNumId w:val="6"/>
  </w:num>
  <w:num w:numId="3">
    <w:abstractNumId w:val="2"/>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8"/>
    <w:lvlOverride w:ilvl="0">
      <w:startOverride w:val="13"/>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0"/>
    </w:lvlOverride>
    <w:lvlOverride w:ilvl="1">
      <w:startOverride w:val="1"/>
    </w:lvlOverride>
  </w:num>
  <w:num w:numId="8">
    <w:abstractNumId w:val="6"/>
  </w:num>
  <w:num w:numId="9">
    <w:abstractNumId w:val="6"/>
    <w:lvlOverride w:ilvl="0">
      <w:startOverride w:val="10"/>
    </w:lvlOverride>
    <w:lvlOverride w:ilvl="1">
      <w:startOverride w:val="2"/>
    </w:lvlOverride>
  </w:num>
  <w:num w:numId="10">
    <w:abstractNumId w:val="11"/>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0"/>
    </w:lvlOverride>
    <w:lvlOverride w:ilvl="1">
      <w:startOverride w:val="1"/>
    </w:lvlOverride>
    <w:lvlOverride w:ilvl="2">
      <w:startOverride w:val="2"/>
    </w:lvlOverride>
  </w:num>
  <w:num w:numId="14">
    <w:abstractNumId w:val="6"/>
    <w:lvlOverride w:ilvl="0">
      <w:startOverride w:val="10"/>
    </w:lvlOverride>
    <w:lvlOverride w:ilvl="1">
      <w:startOverride w:val="4"/>
    </w:lvlOverride>
  </w:num>
  <w:num w:numId="15">
    <w:abstractNumId w:val="6"/>
  </w:num>
  <w:num w:numId="16">
    <w:abstractNumId w:val="3"/>
  </w:num>
  <w:num w:numId="17">
    <w:abstractNumId w:val="1"/>
  </w:num>
  <w:num w:numId="18">
    <w:abstractNumId w:val="4"/>
  </w:num>
  <w:num w:numId="19">
    <w:abstractNumId w:val="7"/>
  </w:num>
  <w:num w:numId="20">
    <w:abstractNumId w:val="9"/>
  </w:num>
  <w:num w:numId="21">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9"/>
  <w:hyphenationZone w:val="425"/>
  <w:drawingGridHorizontalSpacing w:val="110"/>
  <w:displayHorizontalDrawingGridEvery w:val="2"/>
  <w:noPunctuationKerning/>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499A"/>
    <w:rsid w:val="00000B5E"/>
    <w:rsid w:val="00001FA0"/>
    <w:rsid w:val="00002CCC"/>
    <w:rsid w:val="0000335F"/>
    <w:rsid w:val="00003FF2"/>
    <w:rsid w:val="00005AC3"/>
    <w:rsid w:val="00006660"/>
    <w:rsid w:val="00006D49"/>
    <w:rsid w:val="00006DEE"/>
    <w:rsid w:val="00007406"/>
    <w:rsid w:val="00010830"/>
    <w:rsid w:val="000113B0"/>
    <w:rsid w:val="00012E72"/>
    <w:rsid w:val="00012FE2"/>
    <w:rsid w:val="00013240"/>
    <w:rsid w:val="000133EA"/>
    <w:rsid w:val="00013CA7"/>
    <w:rsid w:val="00016468"/>
    <w:rsid w:val="00016BB2"/>
    <w:rsid w:val="000176B9"/>
    <w:rsid w:val="0001772F"/>
    <w:rsid w:val="00017766"/>
    <w:rsid w:val="0002122E"/>
    <w:rsid w:val="00021DDB"/>
    <w:rsid w:val="00022F5C"/>
    <w:rsid w:val="0002329D"/>
    <w:rsid w:val="00023571"/>
    <w:rsid w:val="00023B51"/>
    <w:rsid w:val="00023FBD"/>
    <w:rsid w:val="00024FDE"/>
    <w:rsid w:val="0002502A"/>
    <w:rsid w:val="000268D9"/>
    <w:rsid w:val="000275D7"/>
    <w:rsid w:val="00030238"/>
    <w:rsid w:val="0003100D"/>
    <w:rsid w:val="00032504"/>
    <w:rsid w:val="00032DDB"/>
    <w:rsid w:val="00032F46"/>
    <w:rsid w:val="00033533"/>
    <w:rsid w:val="00034A9A"/>
    <w:rsid w:val="00034FDB"/>
    <w:rsid w:val="00035E7A"/>
    <w:rsid w:val="00037FB4"/>
    <w:rsid w:val="00040167"/>
    <w:rsid w:val="00040918"/>
    <w:rsid w:val="0004209B"/>
    <w:rsid w:val="00042693"/>
    <w:rsid w:val="00043807"/>
    <w:rsid w:val="00043F8B"/>
    <w:rsid w:val="000469C4"/>
    <w:rsid w:val="00046FF0"/>
    <w:rsid w:val="00047D12"/>
    <w:rsid w:val="00050744"/>
    <w:rsid w:val="00050ACE"/>
    <w:rsid w:val="00051C24"/>
    <w:rsid w:val="000558C8"/>
    <w:rsid w:val="000569F2"/>
    <w:rsid w:val="00061B75"/>
    <w:rsid w:val="00062159"/>
    <w:rsid w:val="000623E1"/>
    <w:rsid w:val="00062A06"/>
    <w:rsid w:val="00062D0A"/>
    <w:rsid w:val="00063679"/>
    <w:rsid w:val="0006373A"/>
    <w:rsid w:val="000643D6"/>
    <w:rsid w:val="0006440E"/>
    <w:rsid w:val="00064AA7"/>
    <w:rsid w:val="00066539"/>
    <w:rsid w:val="00067518"/>
    <w:rsid w:val="00067879"/>
    <w:rsid w:val="00067C81"/>
    <w:rsid w:val="00067E6B"/>
    <w:rsid w:val="00071601"/>
    <w:rsid w:val="00071B05"/>
    <w:rsid w:val="000723EE"/>
    <w:rsid w:val="0007334E"/>
    <w:rsid w:val="00076051"/>
    <w:rsid w:val="00076406"/>
    <w:rsid w:val="000764D6"/>
    <w:rsid w:val="00077402"/>
    <w:rsid w:val="0008038C"/>
    <w:rsid w:val="00080488"/>
    <w:rsid w:val="000805A5"/>
    <w:rsid w:val="0008090C"/>
    <w:rsid w:val="00080CB5"/>
    <w:rsid w:val="00080FF8"/>
    <w:rsid w:val="00081393"/>
    <w:rsid w:val="00081A2B"/>
    <w:rsid w:val="00082078"/>
    <w:rsid w:val="0008455D"/>
    <w:rsid w:val="000858DC"/>
    <w:rsid w:val="00085AF2"/>
    <w:rsid w:val="00091667"/>
    <w:rsid w:val="00092202"/>
    <w:rsid w:val="00093102"/>
    <w:rsid w:val="000934B2"/>
    <w:rsid w:val="000934CF"/>
    <w:rsid w:val="00093861"/>
    <w:rsid w:val="000948D8"/>
    <w:rsid w:val="00096039"/>
    <w:rsid w:val="00096226"/>
    <w:rsid w:val="000968E6"/>
    <w:rsid w:val="00096E3E"/>
    <w:rsid w:val="00097180"/>
    <w:rsid w:val="00097510"/>
    <w:rsid w:val="000979A7"/>
    <w:rsid w:val="000A3484"/>
    <w:rsid w:val="000A43C3"/>
    <w:rsid w:val="000A44D9"/>
    <w:rsid w:val="000A468A"/>
    <w:rsid w:val="000A4690"/>
    <w:rsid w:val="000A47AE"/>
    <w:rsid w:val="000A67F9"/>
    <w:rsid w:val="000A77F5"/>
    <w:rsid w:val="000A7A2A"/>
    <w:rsid w:val="000A7C43"/>
    <w:rsid w:val="000B04ED"/>
    <w:rsid w:val="000B178B"/>
    <w:rsid w:val="000B17CE"/>
    <w:rsid w:val="000B2F81"/>
    <w:rsid w:val="000B3FCA"/>
    <w:rsid w:val="000B50B2"/>
    <w:rsid w:val="000B5994"/>
    <w:rsid w:val="000B61CA"/>
    <w:rsid w:val="000B6418"/>
    <w:rsid w:val="000B7258"/>
    <w:rsid w:val="000C1256"/>
    <w:rsid w:val="000C1440"/>
    <w:rsid w:val="000C3561"/>
    <w:rsid w:val="000C4328"/>
    <w:rsid w:val="000C7004"/>
    <w:rsid w:val="000D1366"/>
    <w:rsid w:val="000D17B0"/>
    <w:rsid w:val="000D22AC"/>
    <w:rsid w:val="000D26F4"/>
    <w:rsid w:val="000D2D6D"/>
    <w:rsid w:val="000D4747"/>
    <w:rsid w:val="000D508F"/>
    <w:rsid w:val="000D5944"/>
    <w:rsid w:val="000D59D2"/>
    <w:rsid w:val="000D5C2C"/>
    <w:rsid w:val="000D620C"/>
    <w:rsid w:val="000D713D"/>
    <w:rsid w:val="000D74E4"/>
    <w:rsid w:val="000E067D"/>
    <w:rsid w:val="000E0E9E"/>
    <w:rsid w:val="000E1477"/>
    <w:rsid w:val="000E21C2"/>
    <w:rsid w:val="000E4158"/>
    <w:rsid w:val="000E5500"/>
    <w:rsid w:val="000E6FD1"/>
    <w:rsid w:val="000E7CD2"/>
    <w:rsid w:val="000E7F3F"/>
    <w:rsid w:val="000F45A2"/>
    <w:rsid w:val="000F650D"/>
    <w:rsid w:val="000F66AD"/>
    <w:rsid w:val="00100723"/>
    <w:rsid w:val="001009C2"/>
    <w:rsid w:val="00101331"/>
    <w:rsid w:val="00102B56"/>
    <w:rsid w:val="001034B3"/>
    <w:rsid w:val="001034BE"/>
    <w:rsid w:val="001042EE"/>
    <w:rsid w:val="00104689"/>
    <w:rsid w:val="0010469D"/>
    <w:rsid w:val="0010576C"/>
    <w:rsid w:val="00105E6D"/>
    <w:rsid w:val="001067C2"/>
    <w:rsid w:val="0010695A"/>
    <w:rsid w:val="00107272"/>
    <w:rsid w:val="00107789"/>
    <w:rsid w:val="001077AD"/>
    <w:rsid w:val="0011083E"/>
    <w:rsid w:val="001112B8"/>
    <w:rsid w:val="00111EAD"/>
    <w:rsid w:val="0011231D"/>
    <w:rsid w:val="00114322"/>
    <w:rsid w:val="00114DC5"/>
    <w:rsid w:val="00115A77"/>
    <w:rsid w:val="00115B94"/>
    <w:rsid w:val="00120D14"/>
    <w:rsid w:val="00120F64"/>
    <w:rsid w:val="00121566"/>
    <w:rsid w:val="00121773"/>
    <w:rsid w:val="00122440"/>
    <w:rsid w:val="00122D7F"/>
    <w:rsid w:val="0012340F"/>
    <w:rsid w:val="0012362F"/>
    <w:rsid w:val="00123E8B"/>
    <w:rsid w:val="0012692F"/>
    <w:rsid w:val="0012735C"/>
    <w:rsid w:val="001276E9"/>
    <w:rsid w:val="00131144"/>
    <w:rsid w:val="00131648"/>
    <w:rsid w:val="00131E85"/>
    <w:rsid w:val="00135C68"/>
    <w:rsid w:val="00137E65"/>
    <w:rsid w:val="0014041D"/>
    <w:rsid w:val="00140CAF"/>
    <w:rsid w:val="00141CFC"/>
    <w:rsid w:val="0014203C"/>
    <w:rsid w:val="001421D1"/>
    <w:rsid w:val="0014505B"/>
    <w:rsid w:val="00147115"/>
    <w:rsid w:val="00147534"/>
    <w:rsid w:val="00150C94"/>
    <w:rsid w:val="001524EB"/>
    <w:rsid w:val="00152C16"/>
    <w:rsid w:val="00154F7A"/>
    <w:rsid w:val="00157965"/>
    <w:rsid w:val="00157B3C"/>
    <w:rsid w:val="001604F9"/>
    <w:rsid w:val="001615FB"/>
    <w:rsid w:val="00161B8E"/>
    <w:rsid w:val="00161FBB"/>
    <w:rsid w:val="001627CD"/>
    <w:rsid w:val="00162D2A"/>
    <w:rsid w:val="00163320"/>
    <w:rsid w:val="00163569"/>
    <w:rsid w:val="001640E2"/>
    <w:rsid w:val="001645BB"/>
    <w:rsid w:val="00164A58"/>
    <w:rsid w:val="001655A5"/>
    <w:rsid w:val="0016605A"/>
    <w:rsid w:val="00171DA4"/>
    <w:rsid w:val="00171E9A"/>
    <w:rsid w:val="0017396B"/>
    <w:rsid w:val="00173D4F"/>
    <w:rsid w:val="00175507"/>
    <w:rsid w:val="001758E5"/>
    <w:rsid w:val="00180259"/>
    <w:rsid w:val="00181239"/>
    <w:rsid w:val="001818F4"/>
    <w:rsid w:val="001828E9"/>
    <w:rsid w:val="00182CDA"/>
    <w:rsid w:val="00185475"/>
    <w:rsid w:val="001863D1"/>
    <w:rsid w:val="00187335"/>
    <w:rsid w:val="00187B31"/>
    <w:rsid w:val="00192FC0"/>
    <w:rsid w:val="00193709"/>
    <w:rsid w:val="00193AE5"/>
    <w:rsid w:val="00193B04"/>
    <w:rsid w:val="001943A5"/>
    <w:rsid w:val="00194A5A"/>
    <w:rsid w:val="00194CF1"/>
    <w:rsid w:val="0019687A"/>
    <w:rsid w:val="00196CB5"/>
    <w:rsid w:val="0019717D"/>
    <w:rsid w:val="001971FD"/>
    <w:rsid w:val="001A0736"/>
    <w:rsid w:val="001A1163"/>
    <w:rsid w:val="001A237A"/>
    <w:rsid w:val="001A2BD0"/>
    <w:rsid w:val="001A2ED2"/>
    <w:rsid w:val="001A4C80"/>
    <w:rsid w:val="001A5082"/>
    <w:rsid w:val="001A5240"/>
    <w:rsid w:val="001A5BA3"/>
    <w:rsid w:val="001A6149"/>
    <w:rsid w:val="001A6171"/>
    <w:rsid w:val="001A674B"/>
    <w:rsid w:val="001B0596"/>
    <w:rsid w:val="001B1626"/>
    <w:rsid w:val="001B4E7C"/>
    <w:rsid w:val="001B51BA"/>
    <w:rsid w:val="001B52DC"/>
    <w:rsid w:val="001B55A5"/>
    <w:rsid w:val="001B778E"/>
    <w:rsid w:val="001B7CC3"/>
    <w:rsid w:val="001C0488"/>
    <w:rsid w:val="001C1641"/>
    <w:rsid w:val="001C2FBE"/>
    <w:rsid w:val="001C320A"/>
    <w:rsid w:val="001C39C3"/>
    <w:rsid w:val="001C3B21"/>
    <w:rsid w:val="001C463B"/>
    <w:rsid w:val="001C4789"/>
    <w:rsid w:val="001C4EFD"/>
    <w:rsid w:val="001C4F03"/>
    <w:rsid w:val="001C597B"/>
    <w:rsid w:val="001C626E"/>
    <w:rsid w:val="001C6A48"/>
    <w:rsid w:val="001C748D"/>
    <w:rsid w:val="001C758E"/>
    <w:rsid w:val="001D24DC"/>
    <w:rsid w:val="001D26D4"/>
    <w:rsid w:val="001D3013"/>
    <w:rsid w:val="001D3B79"/>
    <w:rsid w:val="001D49E4"/>
    <w:rsid w:val="001D59BD"/>
    <w:rsid w:val="001D6404"/>
    <w:rsid w:val="001D6854"/>
    <w:rsid w:val="001D76DA"/>
    <w:rsid w:val="001D7AC9"/>
    <w:rsid w:val="001E06DC"/>
    <w:rsid w:val="001E089C"/>
    <w:rsid w:val="001E390E"/>
    <w:rsid w:val="001E5D19"/>
    <w:rsid w:val="001E6367"/>
    <w:rsid w:val="001E6445"/>
    <w:rsid w:val="001E648E"/>
    <w:rsid w:val="001E714C"/>
    <w:rsid w:val="001E7185"/>
    <w:rsid w:val="001E7FC6"/>
    <w:rsid w:val="001F10BF"/>
    <w:rsid w:val="001F1B3F"/>
    <w:rsid w:val="001F21C6"/>
    <w:rsid w:val="001F2427"/>
    <w:rsid w:val="001F2ABA"/>
    <w:rsid w:val="001F3890"/>
    <w:rsid w:val="001F5929"/>
    <w:rsid w:val="001F5A81"/>
    <w:rsid w:val="001F740F"/>
    <w:rsid w:val="001F7917"/>
    <w:rsid w:val="001F7C0C"/>
    <w:rsid w:val="001F7D03"/>
    <w:rsid w:val="002004B9"/>
    <w:rsid w:val="0020117F"/>
    <w:rsid w:val="00202032"/>
    <w:rsid w:val="00202252"/>
    <w:rsid w:val="00202339"/>
    <w:rsid w:val="00202861"/>
    <w:rsid w:val="002028C2"/>
    <w:rsid w:val="00203625"/>
    <w:rsid w:val="002053D8"/>
    <w:rsid w:val="002058DB"/>
    <w:rsid w:val="00205C84"/>
    <w:rsid w:val="00207754"/>
    <w:rsid w:val="00207913"/>
    <w:rsid w:val="002113B3"/>
    <w:rsid w:val="0021157D"/>
    <w:rsid w:val="0021192C"/>
    <w:rsid w:val="00213410"/>
    <w:rsid w:val="0021499A"/>
    <w:rsid w:val="00215A61"/>
    <w:rsid w:val="00216247"/>
    <w:rsid w:val="002167AC"/>
    <w:rsid w:val="0021726A"/>
    <w:rsid w:val="00217E97"/>
    <w:rsid w:val="00220050"/>
    <w:rsid w:val="00223DB0"/>
    <w:rsid w:val="0022423D"/>
    <w:rsid w:val="0022429D"/>
    <w:rsid w:val="00225C05"/>
    <w:rsid w:val="002267B1"/>
    <w:rsid w:val="002277E1"/>
    <w:rsid w:val="00227B25"/>
    <w:rsid w:val="00230C8D"/>
    <w:rsid w:val="00230E48"/>
    <w:rsid w:val="0023196C"/>
    <w:rsid w:val="00231AEA"/>
    <w:rsid w:val="00232A67"/>
    <w:rsid w:val="00234426"/>
    <w:rsid w:val="00235833"/>
    <w:rsid w:val="00241671"/>
    <w:rsid w:val="00241A29"/>
    <w:rsid w:val="002421E3"/>
    <w:rsid w:val="00242A25"/>
    <w:rsid w:val="00244E94"/>
    <w:rsid w:val="00246218"/>
    <w:rsid w:val="00250334"/>
    <w:rsid w:val="002514A7"/>
    <w:rsid w:val="00251693"/>
    <w:rsid w:val="002520A3"/>
    <w:rsid w:val="002535D8"/>
    <w:rsid w:val="00256063"/>
    <w:rsid w:val="00256678"/>
    <w:rsid w:val="00256E7B"/>
    <w:rsid w:val="0025719B"/>
    <w:rsid w:val="00257D80"/>
    <w:rsid w:val="0026080F"/>
    <w:rsid w:val="002615AB"/>
    <w:rsid w:val="00266717"/>
    <w:rsid w:val="00266D94"/>
    <w:rsid w:val="00267013"/>
    <w:rsid w:val="00267127"/>
    <w:rsid w:val="002709D6"/>
    <w:rsid w:val="002728DB"/>
    <w:rsid w:val="00273008"/>
    <w:rsid w:val="00273BE0"/>
    <w:rsid w:val="002749C5"/>
    <w:rsid w:val="00275977"/>
    <w:rsid w:val="00275ADB"/>
    <w:rsid w:val="002764CD"/>
    <w:rsid w:val="00276558"/>
    <w:rsid w:val="002804E7"/>
    <w:rsid w:val="0028140F"/>
    <w:rsid w:val="00282425"/>
    <w:rsid w:val="00282AD3"/>
    <w:rsid w:val="00282AED"/>
    <w:rsid w:val="00282C6A"/>
    <w:rsid w:val="00286B23"/>
    <w:rsid w:val="00286ECA"/>
    <w:rsid w:val="0029030F"/>
    <w:rsid w:val="00293D1A"/>
    <w:rsid w:val="002968B5"/>
    <w:rsid w:val="002972BB"/>
    <w:rsid w:val="002A110B"/>
    <w:rsid w:val="002A120E"/>
    <w:rsid w:val="002A353C"/>
    <w:rsid w:val="002A3BC4"/>
    <w:rsid w:val="002A45FE"/>
    <w:rsid w:val="002A464C"/>
    <w:rsid w:val="002B001D"/>
    <w:rsid w:val="002B031A"/>
    <w:rsid w:val="002B0702"/>
    <w:rsid w:val="002B1389"/>
    <w:rsid w:val="002B143C"/>
    <w:rsid w:val="002B1672"/>
    <w:rsid w:val="002B18D5"/>
    <w:rsid w:val="002B5CB5"/>
    <w:rsid w:val="002B7D52"/>
    <w:rsid w:val="002C1CB9"/>
    <w:rsid w:val="002C2711"/>
    <w:rsid w:val="002C2C23"/>
    <w:rsid w:val="002C30FE"/>
    <w:rsid w:val="002C35DF"/>
    <w:rsid w:val="002C3D86"/>
    <w:rsid w:val="002C5F06"/>
    <w:rsid w:val="002C60DA"/>
    <w:rsid w:val="002C6456"/>
    <w:rsid w:val="002C6569"/>
    <w:rsid w:val="002C7883"/>
    <w:rsid w:val="002C7C2A"/>
    <w:rsid w:val="002D0FAC"/>
    <w:rsid w:val="002D16CD"/>
    <w:rsid w:val="002D193C"/>
    <w:rsid w:val="002D21B2"/>
    <w:rsid w:val="002D2654"/>
    <w:rsid w:val="002D2EB2"/>
    <w:rsid w:val="002D45BA"/>
    <w:rsid w:val="002D6772"/>
    <w:rsid w:val="002D7488"/>
    <w:rsid w:val="002E1793"/>
    <w:rsid w:val="002E33BD"/>
    <w:rsid w:val="002E4344"/>
    <w:rsid w:val="002E6D1E"/>
    <w:rsid w:val="002E707F"/>
    <w:rsid w:val="002E7C5B"/>
    <w:rsid w:val="002E7D79"/>
    <w:rsid w:val="002F005B"/>
    <w:rsid w:val="002F0EA7"/>
    <w:rsid w:val="002F120B"/>
    <w:rsid w:val="002F1413"/>
    <w:rsid w:val="002F27A1"/>
    <w:rsid w:val="002F31C0"/>
    <w:rsid w:val="002F3268"/>
    <w:rsid w:val="002F39FE"/>
    <w:rsid w:val="002F485A"/>
    <w:rsid w:val="002F4CA8"/>
    <w:rsid w:val="002F5662"/>
    <w:rsid w:val="002F59CD"/>
    <w:rsid w:val="002F7DDF"/>
    <w:rsid w:val="0030135A"/>
    <w:rsid w:val="00302405"/>
    <w:rsid w:val="00306612"/>
    <w:rsid w:val="00310475"/>
    <w:rsid w:val="003117EA"/>
    <w:rsid w:val="0031277B"/>
    <w:rsid w:val="00312C5F"/>
    <w:rsid w:val="0031353E"/>
    <w:rsid w:val="00313B46"/>
    <w:rsid w:val="00313F09"/>
    <w:rsid w:val="003149FE"/>
    <w:rsid w:val="00314CCF"/>
    <w:rsid w:val="00315B89"/>
    <w:rsid w:val="00317BAA"/>
    <w:rsid w:val="00317E96"/>
    <w:rsid w:val="00320180"/>
    <w:rsid w:val="00321581"/>
    <w:rsid w:val="00321A9D"/>
    <w:rsid w:val="00321E17"/>
    <w:rsid w:val="003228C4"/>
    <w:rsid w:val="00323DCC"/>
    <w:rsid w:val="00325D95"/>
    <w:rsid w:val="00326628"/>
    <w:rsid w:val="00331FD7"/>
    <w:rsid w:val="003327E9"/>
    <w:rsid w:val="003350A0"/>
    <w:rsid w:val="00335244"/>
    <w:rsid w:val="00335A58"/>
    <w:rsid w:val="00335EF0"/>
    <w:rsid w:val="003373C6"/>
    <w:rsid w:val="003375C2"/>
    <w:rsid w:val="00341776"/>
    <w:rsid w:val="00341E0E"/>
    <w:rsid w:val="00342B5B"/>
    <w:rsid w:val="0034498A"/>
    <w:rsid w:val="00345497"/>
    <w:rsid w:val="003456E5"/>
    <w:rsid w:val="0034635A"/>
    <w:rsid w:val="00346FDC"/>
    <w:rsid w:val="00347011"/>
    <w:rsid w:val="00347A64"/>
    <w:rsid w:val="003503EF"/>
    <w:rsid w:val="00351726"/>
    <w:rsid w:val="003519FD"/>
    <w:rsid w:val="00351DB6"/>
    <w:rsid w:val="00351ED8"/>
    <w:rsid w:val="00352211"/>
    <w:rsid w:val="003538E7"/>
    <w:rsid w:val="00353C47"/>
    <w:rsid w:val="00353DA2"/>
    <w:rsid w:val="00354505"/>
    <w:rsid w:val="003550F2"/>
    <w:rsid w:val="003554FE"/>
    <w:rsid w:val="00357043"/>
    <w:rsid w:val="003600BB"/>
    <w:rsid w:val="00361419"/>
    <w:rsid w:val="00361B61"/>
    <w:rsid w:val="003633A4"/>
    <w:rsid w:val="003644BA"/>
    <w:rsid w:val="00364CDF"/>
    <w:rsid w:val="00367C37"/>
    <w:rsid w:val="003703AF"/>
    <w:rsid w:val="00370EB4"/>
    <w:rsid w:val="003710F1"/>
    <w:rsid w:val="0037117B"/>
    <w:rsid w:val="00371864"/>
    <w:rsid w:val="00372D78"/>
    <w:rsid w:val="00373035"/>
    <w:rsid w:val="003736B5"/>
    <w:rsid w:val="00373D94"/>
    <w:rsid w:val="00373F19"/>
    <w:rsid w:val="00374D56"/>
    <w:rsid w:val="0037531F"/>
    <w:rsid w:val="00376C52"/>
    <w:rsid w:val="003779C3"/>
    <w:rsid w:val="003814C3"/>
    <w:rsid w:val="00381807"/>
    <w:rsid w:val="00381DA5"/>
    <w:rsid w:val="00381F9B"/>
    <w:rsid w:val="00383BF4"/>
    <w:rsid w:val="00386B27"/>
    <w:rsid w:val="00386CA7"/>
    <w:rsid w:val="00386E0E"/>
    <w:rsid w:val="0038795C"/>
    <w:rsid w:val="00387F52"/>
    <w:rsid w:val="003900D1"/>
    <w:rsid w:val="00394167"/>
    <w:rsid w:val="00396364"/>
    <w:rsid w:val="00397ED4"/>
    <w:rsid w:val="003A028C"/>
    <w:rsid w:val="003A0507"/>
    <w:rsid w:val="003A2062"/>
    <w:rsid w:val="003A2446"/>
    <w:rsid w:val="003A274B"/>
    <w:rsid w:val="003A32DB"/>
    <w:rsid w:val="003A3F73"/>
    <w:rsid w:val="003A4586"/>
    <w:rsid w:val="003A5290"/>
    <w:rsid w:val="003A6079"/>
    <w:rsid w:val="003B0850"/>
    <w:rsid w:val="003B13BA"/>
    <w:rsid w:val="003B2CA5"/>
    <w:rsid w:val="003B2EB2"/>
    <w:rsid w:val="003B4FEB"/>
    <w:rsid w:val="003B509D"/>
    <w:rsid w:val="003B512A"/>
    <w:rsid w:val="003B5354"/>
    <w:rsid w:val="003B550B"/>
    <w:rsid w:val="003B565D"/>
    <w:rsid w:val="003B65D3"/>
    <w:rsid w:val="003C01A1"/>
    <w:rsid w:val="003C1982"/>
    <w:rsid w:val="003C1CCE"/>
    <w:rsid w:val="003C326A"/>
    <w:rsid w:val="003C3983"/>
    <w:rsid w:val="003C3AA1"/>
    <w:rsid w:val="003C3AD5"/>
    <w:rsid w:val="003C454D"/>
    <w:rsid w:val="003C467E"/>
    <w:rsid w:val="003C58D3"/>
    <w:rsid w:val="003C5EA2"/>
    <w:rsid w:val="003C62A6"/>
    <w:rsid w:val="003C6762"/>
    <w:rsid w:val="003C7703"/>
    <w:rsid w:val="003C7ACF"/>
    <w:rsid w:val="003D03A4"/>
    <w:rsid w:val="003D0526"/>
    <w:rsid w:val="003D289A"/>
    <w:rsid w:val="003D68B6"/>
    <w:rsid w:val="003D76E6"/>
    <w:rsid w:val="003E0299"/>
    <w:rsid w:val="003E09C6"/>
    <w:rsid w:val="003E11CC"/>
    <w:rsid w:val="003E387C"/>
    <w:rsid w:val="003E49B8"/>
    <w:rsid w:val="003E4E78"/>
    <w:rsid w:val="003E4F52"/>
    <w:rsid w:val="003E6862"/>
    <w:rsid w:val="003E7019"/>
    <w:rsid w:val="003F1299"/>
    <w:rsid w:val="003F1566"/>
    <w:rsid w:val="003F1B5C"/>
    <w:rsid w:val="003F2160"/>
    <w:rsid w:val="003F2F11"/>
    <w:rsid w:val="003F32A5"/>
    <w:rsid w:val="003F464E"/>
    <w:rsid w:val="003F539D"/>
    <w:rsid w:val="003F5AD6"/>
    <w:rsid w:val="003F697B"/>
    <w:rsid w:val="003F6E8F"/>
    <w:rsid w:val="003F6FC2"/>
    <w:rsid w:val="004037E3"/>
    <w:rsid w:val="00404278"/>
    <w:rsid w:val="00404FAF"/>
    <w:rsid w:val="004051B1"/>
    <w:rsid w:val="0040536B"/>
    <w:rsid w:val="004060A4"/>
    <w:rsid w:val="004067AA"/>
    <w:rsid w:val="00406D9E"/>
    <w:rsid w:val="00407B61"/>
    <w:rsid w:val="004105EA"/>
    <w:rsid w:val="004144B7"/>
    <w:rsid w:val="00414DC2"/>
    <w:rsid w:val="00415D97"/>
    <w:rsid w:val="004161AC"/>
    <w:rsid w:val="00416F5F"/>
    <w:rsid w:val="004203C8"/>
    <w:rsid w:val="00420695"/>
    <w:rsid w:val="00420839"/>
    <w:rsid w:val="00420BDD"/>
    <w:rsid w:val="004211A4"/>
    <w:rsid w:val="004219F4"/>
    <w:rsid w:val="004223A0"/>
    <w:rsid w:val="004226F9"/>
    <w:rsid w:val="00422F93"/>
    <w:rsid w:val="00423517"/>
    <w:rsid w:val="004244FF"/>
    <w:rsid w:val="00424970"/>
    <w:rsid w:val="00426116"/>
    <w:rsid w:val="00426FEB"/>
    <w:rsid w:val="00427D1E"/>
    <w:rsid w:val="00430B9C"/>
    <w:rsid w:val="00432031"/>
    <w:rsid w:val="00433C58"/>
    <w:rsid w:val="0043434D"/>
    <w:rsid w:val="00435829"/>
    <w:rsid w:val="004427F4"/>
    <w:rsid w:val="004428C8"/>
    <w:rsid w:val="004435D9"/>
    <w:rsid w:val="00444A6B"/>
    <w:rsid w:val="00444BB9"/>
    <w:rsid w:val="004454B3"/>
    <w:rsid w:val="00447A7B"/>
    <w:rsid w:val="0045011C"/>
    <w:rsid w:val="004503B5"/>
    <w:rsid w:val="004521A5"/>
    <w:rsid w:val="00457053"/>
    <w:rsid w:val="004617C0"/>
    <w:rsid w:val="00462399"/>
    <w:rsid w:val="004626C6"/>
    <w:rsid w:val="004638DE"/>
    <w:rsid w:val="0046515B"/>
    <w:rsid w:val="004704FC"/>
    <w:rsid w:val="00472125"/>
    <w:rsid w:val="00472226"/>
    <w:rsid w:val="004755E6"/>
    <w:rsid w:val="00475EEA"/>
    <w:rsid w:val="00475F72"/>
    <w:rsid w:val="00475FE1"/>
    <w:rsid w:val="004777ED"/>
    <w:rsid w:val="00477E72"/>
    <w:rsid w:val="00477F20"/>
    <w:rsid w:val="004806A2"/>
    <w:rsid w:val="00481065"/>
    <w:rsid w:val="0048170E"/>
    <w:rsid w:val="0048392B"/>
    <w:rsid w:val="004839C8"/>
    <w:rsid w:val="00483A99"/>
    <w:rsid w:val="00483CF9"/>
    <w:rsid w:val="00484D59"/>
    <w:rsid w:val="004878C4"/>
    <w:rsid w:val="00490E23"/>
    <w:rsid w:val="004912EB"/>
    <w:rsid w:val="00491D04"/>
    <w:rsid w:val="00492F14"/>
    <w:rsid w:val="00495950"/>
    <w:rsid w:val="00495F98"/>
    <w:rsid w:val="0049691A"/>
    <w:rsid w:val="00496952"/>
    <w:rsid w:val="00497338"/>
    <w:rsid w:val="00497619"/>
    <w:rsid w:val="00497A52"/>
    <w:rsid w:val="00497E13"/>
    <w:rsid w:val="004A11A1"/>
    <w:rsid w:val="004A130F"/>
    <w:rsid w:val="004A24D7"/>
    <w:rsid w:val="004A315E"/>
    <w:rsid w:val="004A3937"/>
    <w:rsid w:val="004A4084"/>
    <w:rsid w:val="004A43E6"/>
    <w:rsid w:val="004A49A4"/>
    <w:rsid w:val="004A4DFC"/>
    <w:rsid w:val="004A4EED"/>
    <w:rsid w:val="004A5B14"/>
    <w:rsid w:val="004A5CCB"/>
    <w:rsid w:val="004A6EEA"/>
    <w:rsid w:val="004B1491"/>
    <w:rsid w:val="004B1FBF"/>
    <w:rsid w:val="004B2882"/>
    <w:rsid w:val="004B2EB0"/>
    <w:rsid w:val="004B3A8A"/>
    <w:rsid w:val="004B4086"/>
    <w:rsid w:val="004B4DBA"/>
    <w:rsid w:val="004B775F"/>
    <w:rsid w:val="004B79DB"/>
    <w:rsid w:val="004C2367"/>
    <w:rsid w:val="004C2FF6"/>
    <w:rsid w:val="004C3029"/>
    <w:rsid w:val="004C31AC"/>
    <w:rsid w:val="004C4975"/>
    <w:rsid w:val="004C4FF4"/>
    <w:rsid w:val="004C519D"/>
    <w:rsid w:val="004C595D"/>
    <w:rsid w:val="004C5B41"/>
    <w:rsid w:val="004C6A14"/>
    <w:rsid w:val="004C6D51"/>
    <w:rsid w:val="004C6ED7"/>
    <w:rsid w:val="004C6F3E"/>
    <w:rsid w:val="004C70EA"/>
    <w:rsid w:val="004D280E"/>
    <w:rsid w:val="004D4FD7"/>
    <w:rsid w:val="004D50BF"/>
    <w:rsid w:val="004D58F7"/>
    <w:rsid w:val="004D6280"/>
    <w:rsid w:val="004E0B12"/>
    <w:rsid w:val="004E1112"/>
    <w:rsid w:val="004E1773"/>
    <w:rsid w:val="004E272C"/>
    <w:rsid w:val="004E52A5"/>
    <w:rsid w:val="004E7AFA"/>
    <w:rsid w:val="004F0FB2"/>
    <w:rsid w:val="004F185B"/>
    <w:rsid w:val="004F187F"/>
    <w:rsid w:val="004F1FA1"/>
    <w:rsid w:val="004F29A4"/>
    <w:rsid w:val="004F3BBE"/>
    <w:rsid w:val="004F3CD6"/>
    <w:rsid w:val="004F3E1F"/>
    <w:rsid w:val="004F402E"/>
    <w:rsid w:val="004F4694"/>
    <w:rsid w:val="004F47D2"/>
    <w:rsid w:val="004F4E69"/>
    <w:rsid w:val="004F55BA"/>
    <w:rsid w:val="004F6001"/>
    <w:rsid w:val="004F6421"/>
    <w:rsid w:val="004F6C47"/>
    <w:rsid w:val="004F6C90"/>
    <w:rsid w:val="004F7E4A"/>
    <w:rsid w:val="005016BA"/>
    <w:rsid w:val="00502083"/>
    <w:rsid w:val="00503084"/>
    <w:rsid w:val="005030AA"/>
    <w:rsid w:val="00503486"/>
    <w:rsid w:val="005034F7"/>
    <w:rsid w:val="00503617"/>
    <w:rsid w:val="00503A14"/>
    <w:rsid w:val="00505B5D"/>
    <w:rsid w:val="00505F59"/>
    <w:rsid w:val="00506E49"/>
    <w:rsid w:val="005073E0"/>
    <w:rsid w:val="00510B0B"/>
    <w:rsid w:val="00516058"/>
    <w:rsid w:val="0052194B"/>
    <w:rsid w:val="00522AD2"/>
    <w:rsid w:val="00524C8A"/>
    <w:rsid w:val="005252E3"/>
    <w:rsid w:val="00525332"/>
    <w:rsid w:val="005254C2"/>
    <w:rsid w:val="00525DB7"/>
    <w:rsid w:val="0052731A"/>
    <w:rsid w:val="00530049"/>
    <w:rsid w:val="00530CF4"/>
    <w:rsid w:val="00530EBD"/>
    <w:rsid w:val="00532050"/>
    <w:rsid w:val="0053486D"/>
    <w:rsid w:val="00534EF6"/>
    <w:rsid w:val="00536CB7"/>
    <w:rsid w:val="00542595"/>
    <w:rsid w:val="00543D34"/>
    <w:rsid w:val="00543E75"/>
    <w:rsid w:val="00544A1C"/>
    <w:rsid w:val="00544A49"/>
    <w:rsid w:val="00544C2A"/>
    <w:rsid w:val="00544C86"/>
    <w:rsid w:val="00545A12"/>
    <w:rsid w:val="00550180"/>
    <w:rsid w:val="0055071E"/>
    <w:rsid w:val="00552711"/>
    <w:rsid w:val="0055331B"/>
    <w:rsid w:val="005544C8"/>
    <w:rsid w:val="00557246"/>
    <w:rsid w:val="00561FD0"/>
    <w:rsid w:val="00562528"/>
    <w:rsid w:val="00564E44"/>
    <w:rsid w:val="00565603"/>
    <w:rsid w:val="00573706"/>
    <w:rsid w:val="00573D54"/>
    <w:rsid w:val="005747AA"/>
    <w:rsid w:val="00574F76"/>
    <w:rsid w:val="00575D00"/>
    <w:rsid w:val="00576DF4"/>
    <w:rsid w:val="00576E69"/>
    <w:rsid w:val="00576F5E"/>
    <w:rsid w:val="00576FDC"/>
    <w:rsid w:val="005776A9"/>
    <w:rsid w:val="00580C06"/>
    <w:rsid w:val="0058166E"/>
    <w:rsid w:val="005816F1"/>
    <w:rsid w:val="00583328"/>
    <w:rsid w:val="0058346B"/>
    <w:rsid w:val="00583D4F"/>
    <w:rsid w:val="00584145"/>
    <w:rsid w:val="005842A1"/>
    <w:rsid w:val="00585DB1"/>
    <w:rsid w:val="00586418"/>
    <w:rsid w:val="005866D7"/>
    <w:rsid w:val="00586BA2"/>
    <w:rsid w:val="00586CFE"/>
    <w:rsid w:val="005879CD"/>
    <w:rsid w:val="0059039F"/>
    <w:rsid w:val="005909B7"/>
    <w:rsid w:val="00591924"/>
    <w:rsid w:val="0059334F"/>
    <w:rsid w:val="00594015"/>
    <w:rsid w:val="00594382"/>
    <w:rsid w:val="00595A0E"/>
    <w:rsid w:val="0059780C"/>
    <w:rsid w:val="005A0FC9"/>
    <w:rsid w:val="005A2367"/>
    <w:rsid w:val="005A2912"/>
    <w:rsid w:val="005A34F5"/>
    <w:rsid w:val="005A425F"/>
    <w:rsid w:val="005A556E"/>
    <w:rsid w:val="005A6CCE"/>
    <w:rsid w:val="005A7128"/>
    <w:rsid w:val="005B094B"/>
    <w:rsid w:val="005B10E7"/>
    <w:rsid w:val="005B17C7"/>
    <w:rsid w:val="005B199B"/>
    <w:rsid w:val="005B20C8"/>
    <w:rsid w:val="005B2E77"/>
    <w:rsid w:val="005B3976"/>
    <w:rsid w:val="005B3DE9"/>
    <w:rsid w:val="005B4973"/>
    <w:rsid w:val="005B5605"/>
    <w:rsid w:val="005C0978"/>
    <w:rsid w:val="005C2C08"/>
    <w:rsid w:val="005C333F"/>
    <w:rsid w:val="005C34AC"/>
    <w:rsid w:val="005C3E7A"/>
    <w:rsid w:val="005C60A3"/>
    <w:rsid w:val="005C79A0"/>
    <w:rsid w:val="005D0D18"/>
    <w:rsid w:val="005D0F72"/>
    <w:rsid w:val="005D163E"/>
    <w:rsid w:val="005D1DAE"/>
    <w:rsid w:val="005D3FAF"/>
    <w:rsid w:val="005D551B"/>
    <w:rsid w:val="005D5661"/>
    <w:rsid w:val="005D67FA"/>
    <w:rsid w:val="005D7804"/>
    <w:rsid w:val="005E0A6A"/>
    <w:rsid w:val="005E1C6F"/>
    <w:rsid w:val="005E23F2"/>
    <w:rsid w:val="005E27E2"/>
    <w:rsid w:val="005E34FF"/>
    <w:rsid w:val="005E3537"/>
    <w:rsid w:val="005E36DF"/>
    <w:rsid w:val="005E38B5"/>
    <w:rsid w:val="005E4058"/>
    <w:rsid w:val="005E555F"/>
    <w:rsid w:val="005F1329"/>
    <w:rsid w:val="005F1AE3"/>
    <w:rsid w:val="005F217D"/>
    <w:rsid w:val="005F3CAA"/>
    <w:rsid w:val="005F3CB1"/>
    <w:rsid w:val="005F593C"/>
    <w:rsid w:val="005F59F5"/>
    <w:rsid w:val="005F6283"/>
    <w:rsid w:val="005F7B26"/>
    <w:rsid w:val="00600A72"/>
    <w:rsid w:val="006015F7"/>
    <w:rsid w:val="00601ECB"/>
    <w:rsid w:val="00601F77"/>
    <w:rsid w:val="00603215"/>
    <w:rsid w:val="00604286"/>
    <w:rsid w:val="00606C61"/>
    <w:rsid w:val="00613FFC"/>
    <w:rsid w:val="00616397"/>
    <w:rsid w:val="006173EB"/>
    <w:rsid w:val="00617F2A"/>
    <w:rsid w:val="00620314"/>
    <w:rsid w:val="00621A5A"/>
    <w:rsid w:val="00621C22"/>
    <w:rsid w:val="00621F3B"/>
    <w:rsid w:val="006220C7"/>
    <w:rsid w:val="00622236"/>
    <w:rsid w:val="00622468"/>
    <w:rsid w:val="006232EE"/>
    <w:rsid w:val="006241D6"/>
    <w:rsid w:val="00624444"/>
    <w:rsid w:val="00625153"/>
    <w:rsid w:val="00627028"/>
    <w:rsid w:val="006273ED"/>
    <w:rsid w:val="00627ADC"/>
    <w:rsid w:val="00627D17"/>
    <w:rsid w:val="006303DE"/>
    <w:rsid w:val="006319A1"/>
    <w:rsid w:val="00631CDF"/>
    <w:rsid w:val="00632380"/>
    <w:rsid w:val="00632A30"/>
    <w:rsid w:val="00634790"/>
    <w:rsid w:val="006373DC"/>
    <w:rsid w:val="00642196"/>
    <w:rsid w:val="00642633"/>
    <w:rsid w:val="00642B91"/>
    <w:rsid w:val="00643254"/>
    <w:rsid w:val="006441A7"/>
    <w:rsid w:val="00644DDC"/>
    <w:rsid w:val="00644F32"/>
    <w:rsid w:val="00645376"/>
    <w:rsid w:val="00645FEB"/>
    <w:rsid w:val="00646C5B"/>
    <w:rsid w:val="00647921"/>
    <w:rsid w:val="00650675"/>
    <w:rsid w:val="00652483"/>
    <w:rsid w:val="00653C60"/>
    <w:rsid w:val="006544C5"/>
    <w:rsid w:val="00656C0D"/>
    <w:rsid w:val="006575E2"/>
    <w:rsid w:val="006607C8"/>
    <w:rsid w:val="00661BE7"/>
    <w:rsid w:val="006638C4"/>
    <w:rsid w:val="00664933"/>
    <w:rsid w:val="00664BD3"/>
    <w:rsid w:val="006653CC"/>
    <w:rsid w:val="0066555D"/>
    <w:rsid w:val="00665699"/>
    <w:rsid w:val="00665D21"/>
    <w:rsid w:val="00665D6D"/>
    <w:rsid w:val="00665E96"/>
    <w:rsid w:val="00666A54"/>
    <w:rsid w:val="00666B51"/>
    <w:rsid w:val="00672C99"/>
    <w:rsid w:val="00674527"/>
    <w:rsid w:val="00677613"/>
    <w:rsid w:val="00677DEA"/>
    <w:rsid w:val="006805D5"/>
    <w:rsid w:val="00680DA1"/>
    <w:rsid w:val="0068249B"/>
    <w:rsid w:val="00682B30"/>
    <w:rsid w:val="00682BD2"/>
    <w:rsid w:val="006832AD"/>
    <w:rsid w:val="00683904"/>
    <w:rsid w:val="00683C4B"/>
    <w:rsid w:val="0068493E"/>
    <w:rsid w:val="006851D1"/>
    <w:rsid w:val="006853CE"/>
    <w:rsid w:val="006857AB"/>
    <w:rsid w:val="006863B9"/>
    <w:rsid w:val="0068656E"/>
    <w:rsid w:val="00686F1E"/>
    <w:rsid w:val="006908D5"/>
    <w:rsid w:val="00690BF1"/>
    <w:rsid w:val="00690FB4"/>
    <w:rsid w:val="00691590"/>
    <w:rsid w:val="00691791"/>
    <w:rsid w:val="00691DD9"/>
    <w:rsid w:val="00692273"/>
    <w:rsid w:val="00692393"/>
    <w:rsid w:val="0069241E"/>
    <w:rsid w:val="00694519"/>
    <w:rsid w:val="00696035"/>
    <w:rsid w:val="00696803"/>
    <w:rsid w:val="006A03C1"/>
    <w:rsid w:val="006A0BC2"/>
    <w:rsid w:val="006A13AC"/>
    <w:rsid w:val="006A2187"/>
    <w:rsid w:val="006A3D27"/>
    <w:rsid w:val="006A3EA4"/>
    <w:rsid w:val="006A436D"/>
    <w:rsid w:val="006A441D"/>
    <w:rsid w:val="006A58EB"/>
    <w:rsid w:val="006A6320"/>
    <w:rsid w:val="006A6670"/>
    <w:rsid w:val="006A6B2B"/>
    <w:rsid w:val="006A7E6D"/>
    <w:rsid w:val="006B04F2"/>
    <w:rsid w:val="006B0E6B"/>
    <w:rsid w:val="006B0F8C"/>
    <w:rsid w:val="006B114F"/>
    <w:rsid w:val="006B176F"/>
    <w:rsid w:val="006B26B9"/>
    <w:rsid w:val="006B2D51"/>
    <w:rsid w:val="006B3CCA"/>
    <w:rsid w:val="006B4E1A"/>
    <w:rsid w:val="006B5717"/>
    <w:rsid w:val="006B627A"/>
    <w:rsid w:val="006B6417"/>
    <w:rsid w:val="006C3B14"/>
    <w:rsid w:val="006C63C6"/>
    <w:rsid w:val="006C7440"/>
    <w:rsid w:val="006D1637"/>
    <w:rsid w:val="006D35C8"/>
    <w:rsid w:val="006D4B8C"/>
    <w:rsid w:val="006D5021"/>
    <w:rsid w:val="006D618A"/>
    <w:rsid w:val="006D7929"/>
    <w:rsid w:val="006E0577"/>
    <w:rsid w:val="006E0725"/>
    <w:rsid w:val="006E15D4"/>
    <w:rsid w:val="006E1B3D"/>
    <w:rsid w:val="006E3953"/>
    <w:rsid w:val="006E3BB4"/>
    <w:rsid w:val="006E3F0E"/>
    <w:rsid w:val="006E41C2"/>
    <w:rsid w:val="006E46C5"/>
    <w:rsid w:val="006E48B0"/>
    <w:rsid w:val="006F0237"/>
    <w:rsid w:val="006F0B83"/>
    <w:rsid w:val="006F2B10"/>
    <w:rsid w:val="006F3C7A"/>
    <w:rsid w:val="006F3D8C"/>
    <w:rsid w:val="006F416E"/>
    <w:rsid w:val="006F50B4"/>
    <w:rsid w:val="006F61E6"/>
    <w:rsid w:val="006F639F"/>
    <w:rsid w:val="006F6DED"/>
    <w:rsid w:val="00700217"/>
    <w:rsid w:val="00701420"/>
    <w:rsid w:val="007024B6"/>
    <w:rsid w:val="0070299A"/>
    <w:rsid w:val="00705180"/>
    <w:rsid w:val="00706BA6"/>
    <w:rsid w:val="00706D5C"/>
    <w:rsid w:val="00707570"/>
    <w:rsid w:val="0070795F"/>
    <w:rsid w:val="007105AB"/>
    <w:rsid w:val="00710A36"/>
    <w:rsid w:val="00710AE9"/>
    <w:rsid w:val="00710D15"/>
    <w:rsid w:val="00710FEE"/>
    <w:rsid w:val="00711A96"/>
    <w:rsid w:val="00713CEA"/>
    <w:rsid w:val="00714822"/>
    <w:rsid w:val="00715955"/>
    <w:rsid w:val="00716122"/>
    <w:rsid w:val="00716C8D"/>
    <w:rsid w:val="0071777F"/>
    <w:rsid w:val="00717E49"/>
    <w:rsid w:val="00721ACC"/>
    <w:rsid w:val="00722365"/>
    <w:rsid w:val="00722BD9"/>
    <w:rsid w:val="007234A1"/>
    <w:rsid w:val="007241E5"/>
    <w:rsid w:val="007245AD"/>
    <w:rsid w:val="00725818"/>
    <w:rsid w:val="00727590"/>
    <w:rsid w:val="00730694"/>
    <w:rsid w:val="00731501"/>
    <w:rsid w:val="00731581"/>
    <w:rsid w:val="00731B1A"/>
    <w:rsid w:val="00732ADB"/>
    <w:rsid w:val="00733C06"/>
    <w:rsid w:val="007343AB"/>
    <w:rsid w:val="007346BE"/>
    <w:rsid w:val="00736056"/>
    <w:rsid w:val="0073719B"/>
    <w:rsid w:val="00740AC8"/>
    <w:rsid w:val="00740FAA"/>
    <w:rsid w:val="0074133F"/>
    <w:rsid w:val="007418A2"/>
    <w:rsid w:val="0074227C"/>
    <w:rsid w:val="007427FB"/>
    <w:rsid w:val="00742A19"/>
    <w:rsid w:val="0074316B"/>
    <w:rsid w:val="00745D60"/>
    <w:rsid w:val="0074683C"/>
    <w:rsid w:val="00747708"/>
    <w:rsid w:val="00751D44"/>
    <w:rsid w:val="00754373"/>
    <w:rsid w:val="00755DB2"/>
    <w:rsid w:val="00755F62"/>
    <w:rsid w:val="007560A2"/>
    <w:rsid w:val="00756F07"/>
    <w:rsid w:val="007570D9"/>
    <w:rsid w:val="007616C2"/>
    <w:rsid w:val="007649AB"/>
    <w:rsid w:val="00765FDE"/>
    <w:rsid w:val="00770590"/>
    <w:rsid w:val="0077086A"/>
    <w:rsid w:val="00771BC5"/>
    <w:rsid w:val="00771F8E"/>
    <w:rsid w:val="00772E89"/>
    <w:rsid w:val="00773531"/>
    <w:rsid w:val="007740C9"/>
    <w:rsid w:val="007746AE"/>
    <w:rsid w:val="00774DC2"/>
    <w:rsid w:val="00775009"/>
    <w:rsid w:val="007756D5"/>
    <w:rsid w:val="00775AF7"/>
    <w:rsid w:val="0078016E"/>
    <w:rsid w:val="007811C5"/>
    <w:rsid w:val="00781C64"/>
    <w:rsid w:val="007826BD"/>
    <w:rsid w:val="00782A4C"/>
    <w:rsid w:val="00782B85"/>
    <w:rsid w:val="00784168"/>
    <w:rsid w:val="00784370"/>
    <w:rsid w:val="007853B5"/>
    <w:rsid w:val="007871B5"/>
    <w:rsid w:val="00790A7F"/>
    <w:rsid w:val="00791BCA"/>
    <w:rsid w:val="00791EA3"/>
    <w:rsid w:val="00792010"/>
    <w:rsid w:val="00793B1B"/>
    <w:rsid w:val="007940EB"/>
    <w:rsid w:val="007950DC"/>
    <w:rsid w:val="007968A7"/>
    <w:rsid w:val="00797AA1"/>
    <w:rsid w:val="007A14DA"/>
    <w:rsid w:val="007A186F"/>
    <w:rsid w:val="007A2050"/>
    <w:rsid w:val="007A24B9"/>
    <w:rsid w:val="007A512B"/>
    <w:rsid w:val="007B04AA"/>
    <w:rsid w:val="007B0791"/>
    <w:rsid w:val="007B1BB1"/>
    <w:rsid w:val="007B57D0"/>
    <w:rsid w:val="007B607D"/>
    <w:rsid w:val="007B707C"/>
    <w:rsid w:val="007C2C94"/>
    <w:rsid w:val="007C2D86"/>
    <w:rsid w:val="007C3AD2"/>
    <w:rsid w:val="007C40A5"/>
    <w:rsid w:val="007C5400"/>
    <w:rsid w:val="007C5DD9"/>
    <w:rsid w:val="007C6D49"/>
    <w:rsid w:val="007C6E10"/>
    <w:rsid w:val="007D13A5"/>
    <w:rsid w:val="007D3ABC"/>
    <w:rsid w:val="007D485F"/>
    <w:rsid w:val="007D4945"/>
    <w:rsid w:val="007D54B6"/>
    <w:rsid w:val="007D5EF6"/>
    <w:rsid w:val="007E1EE1"/>
    <w:rsid w:val="007E2382"/>
    <w:rsid w:val="007E5A79"/>
    <w:rsid w:val="007E6AA4"/>
    <w:rsid w:val="007E7A6B"/>
    <w:rsid w:val="007F181A"/>
    <w:rsid w:val="007F44B0"/>
    <w:rsid w:val="007F55C9"/>
    <w:rsid w:val="007F6BE2"/>
    <w:rsid w:val="007F7966"/>
    <w:rsid w:val="007F7DE6"/>
    <w:rsid w:val="00800789"/>
    <w:rsid w:val="00800AF1"/>
    <w:rsid w:val="00802D80"/>
    <w:rsid w:val="008030F8"/>
    <w:rsid w:val="00804789"/>
    <w:rsid w:val="00804D46"/>
    <w:rsid w:val="00806BE0"/>
    <w:rsid w:val="00810143"/>
    <w:rsid w:val="00810D92"/>
    <w:rsid w:val="008117B9"/>
    <w:rsid w:val="00813334"/>
    <w:rsid w:val="008165FF"/>
    <w:rsid w:val="00816CE4"/>
    <w:rsid w:val="00817BA6"/>
    <w:rsid w:val="00820B14"/>
    <w:rsid w:val="00821224"/>
    <w:rsid w:val="008230B9"/>
    <w:rsid w:val="008242EA"/>
    <w:rsid w:val="00825C1D"/>
    <w:rsid w:val="00825EC4"/>
    <w:rsid w:val="00825F2F"/>
    <w:rsid w:val="00826B09"/>
    <w:rsid w:val="00826C65"/>
    <w:rsid w:val="0082752B"/>
    <w:rsid w:val="00830645"/>
    <w:rsid w:val="00830696"/>
    <w:rsid w:val="00830958"/>
    <w:rsid w:val="00831F55"/>
    <w:rsid w:val="0083293C"/>
    <w:rsid w:val="00832FB4"/>
    <w:rsid w:val="008336B8"/>
    <w:rsid w:val="008365C3"/>
    <w:rsid w:val="00836DF4"/>
    <w:rsid w:val="00840066"/>
    <w:rsid w:val="008421CD"/>
    <w:rsid w:val="0084251B"/>
    <w:rsid w:val="00842EBB"/>
    <w:rsid w:val="0084334D"/>
    <w:rsid w:val="00844689"/>
    <w:rsid w:val="0084548E"/>
    <w:rsid w:val="00845590"/>
    <w:rsid w:val="00845BA3"/>
    <w:rsid w:val="008462B0"/>
    <w:rsid w:val="00850884"/>
    <w:rsid w:val="0085147C"/>
    <w:rsid w:val="008514D5"/>
    <w:rsid w:val="00851B3C"/>
    <w:rsid w:val="0085677F"/>
    <w:rsid w:val="0085697E"/>
    <w:rsid w:val="0085780D"/>
    <w:rsid w:val="008609BD"/>
    <w:rsid w:val="00860E53"/>
    <w:rsid w:val="00861C61"/>
    <w:rsid w:val="00861FDC"/>
    <w:rsid w:val="008654C7"/>
    <w:rsid w:val="00866EFE"/>
    <w:rsid w:val="008721D5"/>
    <w:rsid w:val="0087352F"/>
    <w:rsid w:val="0087354E"/>
    <w:rsid w:val="00873F83"/>
    <w:rsid w:val="00874917"/>
    <w:rsid w:val="00875A8B"/>
    <w:rsid w:val="00875DD9"/>
    <w:rsid w:val="00876439"/>
    <w:rsid w:val="00880F23"/>
    <w:rsid w:val="00881FFC"/>
    <w:rsid w:val="008824F3"/>
    <w:rsid w:val="00883238"/>
    <w:rsid w:val="00885D8D"/>
    <w:rsid w:val="00886993"/>
    <w:rsid w:val="00887B53"/>
    <w:rsid w:val="00890707"/>
    <w:rsid w:val="008921F1"/>
    <w:rsid w:val="0089437B"/>
    <w:rsid w:val="00894BDE"/>
    <w:rsid w:val="008964F3"/>
    <w:rsid w:val="00896C68"/>
    <w:rsid w:val="0089794B"/>
    <w:rsid w:val="008A0114"/>
    <w:rsid w:val="008A0506"/>
    <w:rsid w:val="008A1F77"/>
    <w:rsid w:val="008A2469"/>
    <w:rsid w:val="008A2C6E"/>
    <w:rsid w:val="008A7481"/>
    <w:rsid w:val="008B1D47"/>
    <w:rsid w:val="008B2082"/>
    <w:rsid w:val="008B23DA"/>
    <w:rsid w:val="008B311B"/>
    <w:rsid w:val="008B4CF4"/>
    <w:rsid w:val="008B5741"/>
    <w:rsid w:val="008B5AEA"/>
    <w:rsid w:val="008B5E8B"/>
    <w:rsid w:val="008B5EBF"/>
    <w:rsid w:val="008B72C0"/>
    <w:rsid w:val="008B779A"/>
    <w:rsid w:val="008B77EE"/>
    <w:rsid w:val="008B785E"/>
    <w:rsid w:val="008C0495"/>
    <w:rsid w:val="008C1CBE"/>
    <w:rsid w:val="008C5A6C"/>
    <w:rsid w:val="008C7761"/>
    <w:rsid w:val="008C791E"/>
    <w:rsid w:val="008C79AF"/>
    <w:rsid w:val="008D1D42"/>
    <w:rsid w:val="008D1EE8"/>
    <w:rsid w:val="008D1F35"/>
    <w:rsid w:val="008D2E42"/>
    <w:rsid w:val="008D4513"/>
    <w:rsid w:val="008D5B8A"/>
    <w:rsid w:val="008D719D"/>
    <w:rsid w:val="008D7A8C"/>
    <w:rsid w:val="008E08DA"/>
    <w:rsid w:val="008E1744"/>
    <w:rsid w:val="008E229C"/>
    <w:rsid w:val="008E2B93"/>
    <w:rsid w:val="008E2C16"/>
    <w:rsid w:val="008E3BA2"/>
    <w:rsid w:val="008E3D9E"/>
    <w:rsid w:val="008E48F2"/>
    <w:rsid w:val="008E4A02"/>
    <w:rsid w:val="008E5CBF"/>
    <w:rsid w:val="008F1FA5"/>
    <w:rsid w:val="008F28DE"/>
    <w:rsid w:val="008F2B63"/>
    <w:rsid w:val="008F4325"/>
    <w:rsid w:val="008F4F49"/>
    <w:rsid w:val="008F7427"/>
    <w:rsid w:val="008F7B46"/>
    <w:rsid w:val="00900548"/>
    <w:rsid w:val="00900872"/>
    <w:rsid w:val="009010E3"/>
    <w:rsid w:val="009015AF"/>
    <w:rsid w:val="00902BBF"/>
    <w:rsid w:val="00903E57"/>
    <w:rsid w:val="00904126"/>
    <w:rsid w:val="00906611"/>
    <w:rsid w:val="00906DDE"/>
    <w:rsid w:val="00906E34"/>
    <w:rsid w:val="00911A81"/>
    <w:rsid w:val="00912987"/>
    <w:rsid w:val="00912A1E"/>
    <w:rsid w:val="00912AD1"/>
    <w:rsid w:val="00912F45"/>
    <w:rsid w:val="00913405"/>
    <w:rsid w:val="009148D5"/>
    <w:rsid w:val="0091504C"/>
    <w:rsid w:val="00915646"/>
    <w:rsid w:val="00915A51"/>
    <w:rsid w:val="009165D4"/>
    <w:rsid w:val="00916AB1"/>
    <w:rsid w:val="00917940"/>
    <w:rsid w:val="00917CAB"/>
    <w:rsid w:val="00917FB1"/>
    <w:rsid w:val="0092014B"/>
    <w:rsid w:val="00920F25"/>
    <w:rsid w:val="00921858"/>
    <w:rsid w:val="00922AD1"/>
    <w:rsid w:val="00924F30"/>
    <w:rsid w:val="009257B5"/>
    <w:rsid w:val="00926EFE"/>
    <w:rsid w:val="0092778F"/>
    <w:rsid w:val="00927FEB"/>
    <w:rsid w:val="0093164C"/>
    <w:rsid w:val="00932DA1"/>
    <w:rsid w:val="00935A15"/>
    <w:rsid w:val="009365F9"/>
    <w:rsid w:val="00936E06"/>
    <w:rsid w:val="00937F8B"/>
    <w:rsid w:val="0094035F"/>
    <w:rsid w:val="009408CF"/>
    <w:rsid w:val="00942598"/>
    <w:rsid w:val="00942764"/>
    <w:rsid w:val="00943098"/>
    <w:rsid w:val="0094366B"/>
    <w:rsid w:val="009443DF"/>
    <w:rsid w:val="00944E54"/>
    <w:rsid w:val="00945530"/>
    <w:rsid w:val="00945965"/>
    <w:rsid w:val="00946427"/>
    <w:rsid w:val="00946E4F"/>
    <w:rsid w:val="009471E7"/>
    <w:rsid w:val="00950594"/>
    <w:rsid w:val="00950C4F"/>
    <w:rsid w:val="00950F88"/>
    <w:rsid w:val="00951546"/>
    <w:rsid w:val="00953085"/>
    <w:rsid w:val="009565F2"/>
    <w:rsid w:val="00956A3F"/>
    <w:rsid w:val="00960025"/>
    <w:rsid w:val="00960B3A"/>
    <w:rsid w:val="0096255E"/>
    <w:rsid w:val="00963DCA"/>
    <w:rsid w:val="009644A6"/>
    <w:rsid w:val="00966E7D"/>
    <w:rsid w:val="0097310B"/>
    <w:rsid w:val="00973168"/>
    <w:rsid w:val="00973445"/>
    <w:rsid w:val="00973D6A"/>
    <w:rsid w:val="00974C80"/>
    <w:rsid w:val="0097540A"/>
    <w:rsid w:val="00977181"/>
    <w:rsid w:val="00983A78"/>
    <w:rsid w:val="00983E84"/>
    <w:rsid w:val="00986642"/>
    <w:rsid w:val="009872BB"/>
    <w:rsid w:val="009906D6"/>
    <w:rsid w:val="009941BF"/>
    <w:rsid w:val="00995C22"/>
    <w:rsid w:val="00995F25"/>
    <w:rsid w:val="009966BF"/>
    <w:rsid w:val="00996F6C"/>
    <w:rsid w:val="00997F8F"/>
    <w:rsid w:val="009A0C30"/>
    <w:rsid w:val="009A0CF3"/>
    <w:rsid w:val="009A1C6D"/>
    <w:rsid w:val="009A3D81"/>
    <w:rsid w:val="009A4134"/>
    <w:rsid w:val="009A4B2E"/>
    <w:rsid w:val="009A5BBA"/>
    <w:rsid w:val="009A68D6"/>
    <w:rsid w:val="009A6AEE"/>
    <w:rsid w:val="009A6F6F"/>
    <w:rsid w:val="009A6F75"/>
    <w:rsid w:val="009A7662"/>
    <w:rsid w:val="009A7987"/>
    <w:rsid w:val="009B0BD8"/>
    <w:rsid w:val="009B149D"/>
    <w:rsid w:val="009B1683"/>
    <w:rsid w:val="009B16BA"/>
    <w:rsid w:val="009B1CC3"/>
    <w:rsid w:val="009B2367"/>
    <w:rsid w:val="009B2FAB"/>
    <w:rsid w:val="009B3249"/>
    <w:rsid w:val="009B3C94"/>
    <w:rsid w:val="009B4CAD"/>
    <w:rsid w:val="009B549E"/>
    <w:rsid w:val="009B6390"/>
    <w:rsid w:val="009B72A7"/>
    <w:rsid w:val="009C2448"/>
    <w:rsid w:val="009C3B85"/>
    <w:rsid w:val="009C3C52"/>
    <w:rsid w:val="009C3FED"/>
    <w:rsid w:val="009C428E"/>
    <w:rsid w:val="009C4956"/>
    <w:rsid w:val="009C4A3B"/>
    <w:rsid w:val="009C5E0E"/>
    <w:rsid w:val="009C6B34"/>
    <w:rsid w:val="009D04B5"/>
    <w:rsid w:val="009D061C"/>
    <w:rsid w:val="009D10AC"/>
    <w:rsid w:val="009D26FE"/>
    <w:rsid w:val="009D5B5E"/>
    <w:rsid w:val="009E05FD"/>
    <w:rsid w:val="009E2CDC"/>
    <w:rsid w:val="009E3755"/>
    <w:rsid w:val="009E42AB"/>
    <w:rsid w:val="009E46FF"/>
    <w:rsid w:val="009E5131"/>
    <w:rsid w:val="009E5632"/>
    <w:rsid w:val="009E59E3"/>
    <w:rsid w:val="009E5A1D"/>
    <w:rsid w:val="009E5CAA"/>
    <w:rsid w:val="009E6DD9"/>
    <w:rsid w:val="009F025F"/>
    <w:rsid w:val="009F18A1"/>
    <w:rsid w:val="009F1C5C"/>
    <w:rsid w:val="009F51D3"/>
    <w:rsid w:val="009F604F"/>
    <w:rsid w:val="009F62A7"/>
    <w:rsid w:val="00A0578B"/>
    <w:rsid w:val="00A05B60"/>
    <w:rsid w:val="00A066B3"/>
    <w:rsid w:val="00A067AE"/>
    <w:rsid w:val="00A073BF"/>
    <w:rsid w:val="00A07C46"/>
    <w:rsid w:val="00A10B83"/>
    <w:rsid w:val="00A11587"/>
    <w:rsid w:val="00A12FFF"/>
    <w:rsid w:val="00A14BB7"/>
    <w:rsid w:val="00A16500"/>
    <w:rsid w:val="00A202E3"/>
    <w:rsid w:val="00A20CCA"/>
    <w:rsid w:val="00A20DA6"/>
    <w:rsid w:val="00A232E7"/>
    <w:rsid w:val="00A236B1"/>
    <w:rsid w:val="00A2391D"/>
    <w:rsid w:val="00A24751"/>
    <w:rsid w:val="00A26AE4"/>
    <w:rsid w:val="00A26C12"/>
    <w:rsid w:val="00A26CA4"/>
    <w:rsid w:val="00A274DD"/>
    <w:rsid w:val="00A31093"/>
    <w:rsid w:val="00A32772"/>
    <w:rsid w:val="00A33A40"/>
    <w:rsid w:val="00A33FC2"/>
    <w:rsid w:val="00A37525"/>
    <w:rsid w:val="00A4152A"/>
    <w:rsid w:val="00A422F4"/>
    <w:rsid w:val="00A423E8"/>
    <w:rsid w:val="00A4278A"/>
    <w:rsid w:val="00A427C3"/>
    <w:rsid w:val="00A42CC3"/>
    <w:rsid w:val="00A437E1"/>
    <w:rsid w:val="00A4403E"/>
    <w:rsid w:val="00A474A8"/>
    <w:rsid w:val="00A47931"/>
    <w:rsid w:val="00A510BE"/>
    <w:rsid w:val="00A513D0"/>
    <w:rsid w:val="00A51F72"/>
    <w:rsid w:val="00A532F2"/>
    <w:rsid w:val="00A542C7"/>
    <w:rsid w:val="00A545F7"/>
    <w:rsid w:val="00A54F0A"/>
    <w:rsid w:val="00A551C4"/>
    <w:rsid w:val="00A57478"/>
    <w:rsid w:val="00A60267"/>
    <w:rsid w:val="00A60A64"/>
    <w:rsid w:val="00A60B97"/>
    <w:rsid w:val="00A61217"/>
    <w:rsid w:val="00A628C6"/>
    <w:rsid w:val="00A66D3F"/>
    <w:rsid w:val="00A67628"/>
    <w:rsid w:val="00A7182B"/>
    <w:rsid w:val="00A71F48"/>
    <w:rsid w:val="00A73BC9"/>
    <w:rsid w:val="00A749BE"/>
    <w:rsid w:val="00A758C1"/>
    <w:rsid w:val="00A803C9"/>
    <w:rsid w:val="00A8165C"/>
    <w:rsid w:val="00A833F6"/>
    <w:rsid w:val="00A83E3D"/>
    <w:rsid w:val="00A85081"/>
    <w:rsid w:val="00A85CAB"/>
    <w:rsid w:val="00A86775"/>
    <w:rsid w:val="00A86C08"/>
    <w:rsid w:val="00A87466"/>
    <w:rsid w:val="00A87DB0"/>
    <w:rsid w:val="00A920E0"/>
    <w:rsid w:val="00A92DD8"/>
    <w:rsid w:val="00A93371"/>
    <w:rsid w:val="00A94E35"/>
    <w:rsid w:val="00A96742"/>
    <w:rsid w:val="00A97A75"/>
    <w:rsid w:val="00AA08B2"/>
    <w:rsid w:val="00AA1659"/>
    <w:rsid w:val="00AA1A12"/>
    <w:rsid w:val="00AA222F"/>
    <w:rsid w:val="00AA39C1"/>
    <w:rsid w:val="00AA3B95"/>
    <w:rsid w:val="00AA5E29"/>
    <w:rsid w:val="00AA757D"/>
    <w:rsid w:val="00AA7607"/>
    <w:rsid w:val="00AB102E"/>
    <w:rsid w:val="00AB107F"/>
    <w:rsid w:val="00AB2439"/>
    <w:rsid w:val="00AB4620"/>
    <w:rsid w:val="00AB67D8"/>
    <w:rsid w:val="00AB6B17"/>
    <w:rsid w:val="00AB7181"/>
    <w:rsid w:val="00AB7556"/>
    <w:rsid w:val="00AC1289"/>
    <w:rsid w:val="00AC1350"/>
    <w:rsid w:val="00AC187D"/>
    <w:rsid w:val="00AC1A14"/>
    <w:rsid w:val="00AC2094"/>
    <w:rsid w:val="00AC22C9"/>
    <w:rsid w:val="00AC2856"/>
    <w:rsid w:val="00AC2B6B"/>
    <w:rsid w:val="00AC3EFD"/>
    <w:rsid w:val="00AC480E"/>
    <w:rsid w:val="00AC4942"/>
    <w:rsid w:val="00AC4DD7"/>
    <w:rsid w:val="00AC7FAE"/>
    <w:rsid w:val="00AD0988"/>
    <w:rsid w:val="00AD0D37"/>
    <w:rsid w:val="00AD16CA"/>
    <w:rsid w:val="00AD17B4"/>
    <w:rsid w:val="00AD1ED5"/>
    <w:rsid w:val="00AD51D1"/>
    <w:rsid w:val="00AD6FBC"/>
    <w:rsid w:val="00AD71C5"/>
    <w:rsid w:val="00AD79B8"/>
    <w:rsid w:val="00AD7A88"/>
    <w:rsid w:val="00AD7D0A"/>
    <w:rsid w:val="00AE02AF"/>
    <w:rsid w:val="00AE1A8A"/>
    <w:rsid w:val="00AE2261"/>
    <w:rsid w:val="00AE2D00"/>
    <w:rsid w:val="00AE37E3"/>
    <w:rsid w:val="00AE4470"/>
    <w:rsid w:val="00AE55DA"/>
    <w:rsid w:val="00AE7136"/>
    <w:rsid w:val="00AF17C0"/>
    <w:rsid w:val="00AF2736"/>
    <w:rsid w:val="00AF2738"/>
    <w:rsid w:val="00AF2D39"/>
    <w:rsid w:val="00AF3261"/>
    <w:rsid w:val="00AF4298"/>
    <w:rsid w:val="00AF7B8B"/>
    <w:rsid w:val="00B00604"/>
    <w:rsid w:val="00B00FF0"/>
    <w:rsid w:val="00B0127A"/>
    <w:rsid w:val="00B01DEC"/>
    <w:rsid w:val="00B02E31"/>
    <w:rsid w:val="00B068E9"/>
    <w:rsid w:val="00B07379"/>
    <w:rsid w:val="00B11381"/>
    <w:rsid w:val="00B11C9B"/>
    <w:rsid w:val="00B11F6A"/>
    <w:rsid w:val="00B1219F"/>
    <w:rsid w:val="00B126F6"/>
    <w:rsid w:val="00B134D3"/>
    <w:rsid w:val="00B13E59"/>
    <w:rsid w:val="00B13FD8"/>
    <w:rsid w:val="00B15B17"/>
    <w:rsid w:val="00B16514"/>
    <w:rsid w:val="00B2221A"/>
    <w:rsid w:val="00B24F35"/>
    <w:rsid w:val="00B252C2"/>
    <w:rsid w:val="00B26A4A"/>
    <w:rsid w:val="00B26F3B"/>
    <w:rsid w:val="00B27DD6"/>
    <w:rsid w:val="00B27E01"/>
    <w:rsid w:val="00B30637"/>
    <w:rsid w:val="00B311D8"/>
    <w:rsid w:val="00B3256C"/>
    <w:rsid w:val="00B329F0"/>
    <w:rsid w:val="00B33BD4"/>
    <w:rsid w:val="00B34048"/>
    <w:rsid w:val="00B34E10"/>
    <w:rsid w:val="00B357BC"/>
    <w:rsid w:val="00B36D51"/>
    <w:rsid w:val="00B41C4A"/>
    <w:rsid w:val="00B423F8"/>
    <w:rsid w:val="00B42B30"/>
    <w:rsid w:val="00B42D88"/>
    <w:rsid w:val="00B445DD"/>
    <w:rsid w:val="00B44E0C"/>
    <w:rsid w:val="00B46464"/>
    <w:rsid w:val="00B46F1C"/>
    <w:rsid w:val="00B47B40"/>
    <w:rsid w:val="00B5087C"/>
    <w:rsid w:val="00B50B51"/>
    <w:rsid w:val="00B50B9D"/>
    <w:rsid w:val="00B51330"/>
    <w:rsid w:val="00B51576"/>
    <w:rsid w:val="00B5173D"/>
    <w:rsid w:val="00B52872"/>
    <w:rsid w:val="00B52C3A"/>
    <w:rsid w:val="00B55988"/>
    <w:rsid w:val="00B57980"/>
    <w:rsid w:val="00B61D71"/>
    <w:rsid w:val="00B61E96"/>
    <w:rsid w:val="00B62157"/>
    <w:rsid w:val="00B62223"/>
    <w:rsid w:val="00B62444"/>
    <w:rsid w:val="00B649D0"/>
    <w:rsid w:val="00B67205"/>
    <w:rsid w:val="00B7097D"/>
    <w:rsid w:val="00B70CFE"/>
    <w:rsid w:val="00B718C2"/>
    <w:rsid w:val="00B735EF"/>
    <w:rsid w:val="00B74E16"/>
    <w:rsid w:val="00B756D1"/>
    <w:rsid w:val="00B75C5A"/>
    <w:rsid w:val="00B76506"/>
    <w:rsid w:val="00B80AFD"/>
    <w:rsid w:val="00B81A73"/>
    <w:rsid w:val="00B82DEE"/>
    <w:rsid w:val="00B84836"/>
    <w:rsid w:val="00B86397"/>
    <w:rsid w:val="00B866CB"/>
    <w:rsid w:val="00B87343"/>
    <w:rsid w:val="00B93EBE"/>
    <w:rsid w:val="00B94148"/>
    <w:rsid w:val="00B945CB"/>
    <w:rsid w:val="00B950A3"/>
    <w:rsid w:val="00B956F4"/>
    <w:rsid w:val="00B95C1C"/>
    <w:rsid w:val="00B96081"/>
    <w:rsid w:val="00B961C0"/>
    <w:rsid w:val="00B972E1"/>
    <w:rsid w:val="00B97F4D"/>
    <w:rsid w:val="00BA06C8"/>
    <w:rsid w:val="00BA0FF6"/>
    <w:rsid w:val="00BA13BA"/>
    <w:rsid w:val="00BA1E21"/>
    <w:rsid w:val="00BA2220"/>
    <w:rsid w:val="00BA2BED"/>
    <w:rsid w:val="00BA4EE6"/>
    <w:rsid w:val="00BA62A2"/>
    <w:rsid w:val="00BB04A7"/>
    <w:rsid w:val="00BB2B76"/>
    <w:rsid w:val="00BB3252"/>
    <w:rsid w:val="00BB3C86"/>
    <w:rsid w:val="00BB6C57"/>
    <w:rsid w:val="00BB7E81"/>
    <w:rsid w:val="00BC10D1"/>
    <w:rsid w:val="00BC261C"/>
    <w:rsid w:val="00BC31E1"/>
    <w:rsid w:val="00BC3C9A"/>
    <w:rsid w:val="00BC4AFD"/>
    <w:rsid w:val="00BC554A"/>
    <w:rsid w:val="00BC5C20"/>
    <w:rsid w:val="00BC71F8"/>
    <w:rsid w:val="00BD02A5"/>
    <w:rsid w:val="00BD05A9"/>
    <w:rsid w:val="00BD085A"/>
    <w:rsid w:val="00BD141D"/>
    <w:rsid w:val="00BD5C55"/>
    <w:rsid w:val="00BE1A69"/>
    <w:rsid w:val="00BE2656"/>
    <w:rsid w:val="00BE2FD5"/>
    <w:rsid w:val="00BE387D"/>
    <w:rsid w:val="00BF210B"/>
    <w:rsid w:val="00BF2B3D"/>
    <w:rsid w:val="00BF2DA0"/>
    <w:rsid w:val="00BF30A4"/>
    <w:rsid w:val="00BF31A8"/>
    <w:rsid w:val="00BF3F88"/>
    <w:rsid w:val="00BF458D"/>
    <w:rsid w:val="00BF4B34"/>
    <w:rsid w:val="00BF5476"/>
    <w:rsid w:val="00BF5B00"/>
    <w:rsid w:val="00BF650B"/>
    <w:rsid w:val="00BF6E9E"/>
    <w:rsid w:val="00C000CB"/>
    <w:rsid w:val="00C0078D"/>
    <w:rsid w:val="00C00DCC"/>
    <w:rsid w:val="00C02945"/>
    <w:rsid w:val="00C03C90"/>
    <w:rsid w:val="00C0408C"/>
    <w:rsid w:val="00C0411E"/>
    <w:rsid w:val="00C04132"/>
    <w:rsid w:val="00C06141"/>
    <w:rsid w:val="00C062DD"/>
    <w:rsid w:val="00C064C3"/>
    <w:rsid w:val="00C071A7"/>
    <w:rsid w:val="00C11275"/>
    <w:rsid w:val="00C12300"/>
    <w:rsid w:val="00C12D30"/>
    <w:rsid w:val="00C13BCE"/>
    <w:rsid w:val="00C13D57"/>
    <w:rsid w:val="00C14FB7"/>
    <w:rsid w:val="00C15B7D"/>
    <w:rsid w:val="00C16030"/>
    <w:rsid w:val="00C1694E"/>
    <w:rsid w:val="00C16F90"/>
    <w:rsid w:val="00C17E48"/>
    <w:rsid w:val="00C20FD8"/>
    <w:rsid w:val="00C2296E"/>
    <w:rsid w:val="00C230C6"/>
    <w:rsid w:val="00C23613"/>
    <w:rsid w:val="00C25AC8"/>
    <w:rsid w:val="00C27112"/>
    <w:rsid w:val="00C276A8"/>
    <w:rsid w:val="00C312F4"/>
    <w:rsid w:val="00C32840"/>
    <w:rsid w:val="00C332ED"/>
    <w:rsid w:val="00C3381B"/>
    <w:rsid w:val="00C34B1D"/>
    <w:rsid w:val="00C35DCF"/>
    <w:rsid w:val="00C35EF1"/>
    <w:rsid w:val="00C360E3"/>
    <w:rsid w:val="00C361CB"/>
    <w:rsid w:val="00C37A87"/>
    <w:rsid w:val="00C40C56"/>
    <w:rsid w:val="00C4198B"/>
    <w:rsid w:val="00C45504"/>
    <w:rsid w:val="00C46E94"/>
    <w:rsid w:val="00C473CA"/>
    <w:rsid w:val="00C5039C"/>
    <w:rsid w:val="00C50A79"/>
    <w:rsid w:val="00C511AA"/>
    <w:rsid w:val="00C51267"/>
    <w:rsid w:val="00C51928"/>
    <w:rsid w:val="00C54EB0"/>
    <w:rsid w:val="00C552E2"/>
    <w:rsid w:val="00C556F9"/>
    <w:rsid w:val="00C60FD2"/>
    <w:rsid w:val="00C611A8"/>
    <w:rsid w:val="00C61D53"/>
    <w:rsid w:val="00C61E90"/>
    <w:rsid w:val="00C63191"/>
    <w:rsid w:val="00C63CFE"/>
    <w:rsid w:val="00C647B8"/>
    <w:rsid w:val="00C65B20"/>
    <w:rsid w:val="00C65C03"/>
    <w:rsid w:val="00C67A04"/>
    <w:rsid w:val="00C71A0C"/>
    <w:rsid w:val="00C71F4B"/>
    <w:rsid w:val="00C723EC"/>
    <w:rsid w:val="00C72949"/>
    <w:rsid w:val="00C733A4"/>
    <w:rsid w:val="00C74AC4"/>
    <w:rsid w:val="00C74CAD"/>
    <w:rsid w:val="00C753AC"/>
    <w:rsid w:val="00C75B05"/>
    <w:rsid w:val="00C76AE1"/>
    <w:rsid w:val="00C7716F"/>
    <w:rsid w:val="00C779BF"/>
    <w:rsid w:val="00C80AF8"/>
    <w:rsid w:val="00C81162"/>
    <w:rsid w:val="00C8193D"/>
    <w:rsid w:val="00C8273C"/>
    <w:rsid w:val="00C83C5B"/>
    <w:rsid w:val="00C84E62"/>
    <w:rsid w:val="00C878BB"/>
    <w:rsid w:val="00C916D0"/>
    <w:rsid w:val="00C91A10"/>
    <w:rsid w:val="00C91D28"/>
    <w:rsid w:val="00C923D0"/>
    <w:rsid w:val="00C93385"/>
    <w:rsid w:val="00C93A62"/>
    <w:rsid w:val="00C93B98"/>
    <w:rsid w:val="00C962DC"/>
    <w:rsid w:val="00C96923"/>
    <w:rsid w:val="00C96C30"/>
    <w:rsid w:val="00CA1574"/>
    <w:rsid w:val="00CA171F"/>
    <w:rsid w:val="00CA3116"/>
    <w:rsid w:val="00CA40EE"/>
    <w:rsid w:val="00CA4A2F"/>
    <w:rsid w:val="00CA4E2A"/>
    <w:rsid w:val="00CA5EF3"/>
    <w:rsid w:val="00CB125F"/>
    <w:rsid w:val="00CB26C6"/>
    <w:rsid w:val="00CB5160"/>
    <w:rsid w:val="00CB57F6"/>
    <w:rsid w:val="00CB6C2D"/>
    <w:rsid w:val="00CC0481"/>
    <w:rsid w:val="00CC0E16"/>
    <w:rsid w:val="00CC1C23"/>
    <w:rsid w:val="00CC285B"/>
    <w:rsid w:val="00CC36A8"/>
    <w:rsid w:val="00CC48EA"/>
    <w:rsid w:val="00CC51B7"/>
    <w:rsid w:val="00CC566F"/>
    <w:rsid w:val="00CC586D"/>
    <w:rsid w:val="00CC5D46"/>
    <w:rsid w:val="00CC676D"/>
    <w:rsid w:val="00CC6F32"/>
    <w:rsid w:val="00CC7F64"/>
    <w:rsid w:val="00CD01EF"/>
    <w:rsid w:val="00CD07DD"/>
    <w:rsid w:val="00CD0949"/>
    <w:rsid w:val="00CD0EEA"/>
    <w:rsid w:val="00CD110E"/>
    <w:rsid w:val="00CD183E"/>
    <w:rsid w:val="00CD191C"/>
    <w:rsid w:val="00CD2327"/>
    <w:rsid w:val="00CD293E"/>
    <w:rsid w:val="00CD4778"/>
    <w:rsid w:val="00CD49C6"/>
    <w:rsid w:val="00CD6902"/>
    <w:rsid w:val="00CD6BA6"/>
    <w:rsid w:val="00CD7A7E"/>
    <w:rsid w:val="00CE14BD"/>
    <w:rsid w:val="00CE1827"/>
    <w:rsid w:val="00CE2D50"/>
    <w:rsid w:val="00CE33DA"/>
    <w:rsid w:val="00CE3428"/>
    <w:rsid w:val="00CE34E8"/>
    <w:rsid w:val="00CE4D51"/>
    <w:rsid w:val="00CE5376"/>
    <w:rsid w:val="00CE74A7"/>
    <w:rsid w:val="00CE7A53"/>
    <w:rsid w:val="00CE7C3C"/>
    <w:rsid w:val="00CF08B5"/>
    <w:rsid w:val="00CF0912"/>
    <w:rsid w:val="00CF0C90"/>
    <w:rsid w:val="00CF143D"/>
    <w:rsid w:val="00CF2D9D"/>
    <w:rsid w:val="00CF365A"/>
    <w:rsid w:val="00CF46D1"/>
    <w:rsid w:val="00CF6319"/>
    <w:rsid w:val="00CF6A7A"/>
    <w:rsid w:val="00CF6E8E"/>
    <w:rsid w:val="00CF7590"/>
    <w:rsid w:val="00CF773A"/>
    <w:rsid w:val="00CF7F97"/>
    <w:rsid w:val="00D01314"/>
    <w:rsid w:val="00D01994"/>
    <w:rsid w:val="00D0199F"/>
    <w:rsid w:val="00D035B9"/>
    <w:rsid w:val="00D03707"/>
    <w:rsid w:val="00D0503E"/>
    <w:rsid w:val="00D05EB0"/>
    <w:rsid w:val="00D05FB9"/>
    <w:rsid w:val="00D0618F"/>
    <w:rsid w:val="00D061DB"/>
    <w:rsid w:val="00D06550"/>
    <w:rsid w:val="00D071FF"/>
    <w:rsid w:val="00D10410"/>
    <w:rsid w:val="00D11920"/>
    <w:rsid w:val="00D122DA"/>
    <w:rsid w:val="00D12A43"/>
    <w:rsid w:val="00D134AC"/>
    <w:rsid w:val="00D137BF"/>
    <w:rsid w:val="00D1471F"/>
    <w:rsid w:val="00D14756"/>
    <w:rsid w:val="00D15ED1"/>
    <w:rsid w:val="00D168C3"/>
    <w:rsid w:val="00D16B45"/>
    <w:rsid w:val="00D1750B"/>
    <w:rsid w:val="00D17E48"/>
    <w:rsid w:val="00D208B5"/>
    <w:rsid w:val="00D21245"/>
    <w:rsid w:val="00D21F7A"/>
    <w:rsid w:val="00D228C9"/>
    <w:rsid w:val="00D245C2"/>
    <w:rsid w:val="00D24823"/>
    <w:rsid w:val="00D2485A"/>
    <w:rsid w:val="00D25349"/>
    <w:rsid w:val="00D26DE6"/>
    <w:rsid w:val="00D2794C"/>
    <w:rsid w:val="00D30D99"/>
    <w:rsid w:val="00D324F3"/>
    <w:rsid w:val="00D3250D"/>
    <w:rsid w:val="00D3280E"/>
    <w:rsid w:val="00D32AE2"/>
    <w:rsid w:val="00D363B1"/>
    <w:rsid w:val="00D368EA"/>
    <w:rsid w:val="00D37A24"/>
    <w:rsid w:val="00D37CA5"/>
    <w:rsid w:val="00D40525"/>
    <w:rsid w:val="00D4103B"/>
    <w:rsid w:val="00D446E2"/>
    <w:rsid w:val="00D44838"/>
    <w:rsid w:val="00D44C5B"/>
    <w:rsid w:val="00D45673"/>
    <w:rsid w:val="00D50651"/>
    <w:rsid w:val="00D50B97"/>
    <w:rsid w:val="00D5112C"/>
    <w:rsid w:val="00D51C4D"/>
    <w:rsid w:val="00D51C70"/>
    <w:rsid w:val="00D51DC3"/>
    <w:rsid w:val="00D52ABF"/>
    <w:rsid w:val="00D55E66"/>
    <w:rsid w:val="00D56F37"/>
    <w:rsid w:val="00D60872"/>
    <w:rsid w:val="00D61CD3"/>
    <w:rsid w:val="00D62864"/>
    <w:rsid w:val="00D63337"/>
    <w:rsid w:val="00D66378"/>
    <w:rsid w:val="00D667B5"/>
    <w:rsid w:val="00D66FFB"/>
    <w:rsid w:val="00D671A3"/>
    <w:rsid w:val="00D671F1"/>
    <w:rsid w:val="00D6785B"/>
    <w:rsid w:val="00D67868"/>
    <w:rsid w:val="00D70B01"/>
    <w:rsid w:val="00D71471"/>
    <w:rsid w:val="00D71808"/>
    <w:rsid w:val="00D719BA"/>
    <w:rsid w:val="00D71E92"/>
    <w:rsid w:val="00D72722"/>
    <w:rsid w:val="00D73787"/>
    <w:rsid w:val="00D74997"/>
    <w:rsid w:val="00D74C7E"/>
    <w:rsid w:val="00D758FF"/>
    <w:rsid w:val="00D75EEE"/>
    <w:rsid w:val="00D76828"/>
    <w:rsid w:val="00D76CF0"/>
    <w:rsid w:val="00D80F45"/>
    <w:rsid w:val="00D81584"/>
    <w:rsid w:val="00D81E7B"/>
    <w:rsid w:val="00D82FF4"/>
    <w:rsid w:val="00D872B7"/>
    <w:rsid w:val="00D87445"/>
    <w:rsid w:val="00D90632"/>
    <w:rsid w:val="00D913A9"/>
    <w:rsid w:val="00D91EF9"/>
    <w:rsid w:val="00D94053"/>
    <w:rsid w:val="00D942C4"/>
    <w:rsid w:val="00DA05F5"/>
    <w:rsid w:val="00DA0C5B"/>
    <w:rsid w:val="00DA0E38"/>
    <w:rsid w:val="00DA2425"/>
    <w:rsid w:val="00DA2FC6"/>
    <w:rsid w:val="00DA517F"/>
    <w:rsid w:val="00DB02B1"/>
    <w:rsid w:val="00DB22FE"/>
    <w:rsid w:val="00DB2AE4"/>
    <w:rsid w:val="00DB2C9D"/>
    <w:rsid w:val="00DB56E7"/>
    <w:rsid w:val="00DC2A41"/>
    <w:rsid w:val="00DC2EE4"/>
    <w:rsid w:val="00DC2FE9"/>
    <w:rsid w:val="00DC3ACD"/>
    <w:rsid w:val="00DC7203"/>
    <w:rsid w:val="00DC78DA"/>
    <w:rsid w:val="00DC7B1B"/>
    <w:rsid w:val="00DC7F92"/>
    <w:rsid w:val="00DD2B52"/>
    <w:rsid w:val="00DD2FDF"/>
    <w:rsid w:val="00DD34AB"/>
    <w:rsid w:val="00DD3D1E"/>
    <w:rsid w:val="00DD4273"/>
    <w:rsid w:val="00DD4679"/>
    <w:rsid w:val="00DD48A2"/>
    <w:rsid w:val="00DD4C3A"/>
    <w:rsid w:val="00DD5A6E"/>
    <w:rsid w:val="00DD6116"/>
    <w:rsid w:val="00DD7370"/>
    <w:rsid w:val="00DD7DA8"/>
    <w:rsid w:val="00DE20E7"/>
    <w:rsid w:val="00DE4EE1"/>
    <w:rsid w:val="00DE51C9"/>
    <w:rsid w:val="00DE5CE8"/>
    <w:rsid w:val="00DE645C"/>
    <w:rsid w:val="00DE761B"/>
    <w:rsid w:val="00DE7DF1"/>
    <w:rsid w:val="00DF0B73"/>
    <w:rsid w:val="00DF1797"/>
    <w:rsid w:val="00DF38E5"/>
    <w:rsid w:val="00DF46EC"/>
    <w:rsid w:val="00DF48C2"/>
    <w:rsid w:val="00DF593E"/>
    <w:rsid w:val="00DF6807"/>
    <w:rsid w:val="00E00CCB"/>
    <w:rsid w:val="00E00F5B"/>
    <w:rsid w:val="00E01106"/>
    <w:rsid w:val="00E035C6"/>
    <w:rsid w:val="00E03CA4"/>
    <w:rsid w:val="00E040C3"/>
    <w:rsid w:val="00E0513F"/>
    <w:rsid w:val="00E05B51"/>
    <w:rsid w:val="00E05FE6"/>
    <w:rsid w:val="00E06BE5"/>
    <w:rsid w:val="00E06C05"/>
    <w:rsid w:val="00E07349"/>
    <w:rsid w:val="00E10067"/>
    <w:rsid w:val="00E1186D"/>
    <w:rsid w:val="00E12312"/>
    <w:rsid w:val="00E12FEC"/>
    <w:rsid w:val="00E13516"/>
    <w:rsid w:val="00E14523"/>
    <w:rsid w:val="00E156AD"/>
    <w:rsid w:val="00E16214"/>
    <w:rsid w:val="00E163E2"/>
    <w:rsid w:val="00E16743"/>
    <w:rsid w:val="00E17625"/>
    <w:rsid w:val="00E206F6"/>
    <w:rsid w:val="00E20D8F"/>
    <w:rsid w:val="00E2183B"/>
    <w:rsid w:val="00E219EC"/>
    <w:rsid w:val="00E219FC"/>
    <w:rsid w:val="00E223FF"/>
    <w:rsid w:val="00E22DDF"/>
    <w:rsid w:val="00E23DD6"/>
    <w:rsid w:val="00E23E45"/>
    <w:rsid w:val="00E2401C"/>
    <w:rsid w:val="00E24354"/>
    <w:rsid w:val="00E2518B"/>
    <w:rsid w:val="00E2695B"/>
    <w:rsid w:val="00E26A7F"/>
    <w:rsid w:val="00E30953"/>
    <w:rsid w:val="00E31528"/>
    <w:rsid w:val="00E33025"/>
    <w:rsid w:val="00E337FC"/>
    <w:rsid w:val="00E33A84"/>
    <w:rsid w:val="00E33CE2"/>
    <w:rsid w:val="00E34EC9"/>
    <w:rsid w:val="00E3512C"/>
    <w:rsid w:val="00E36590"/>
    <w:rsid w:val="00E3672B"/>
    <w:rsid w:val="00E3756E"/>
    <w:rsid w:val="00E413E9"/>
    <w:rsid w:val="00E41A47"/>
    <w:rsid w:val="00E43BC3"/>
    <w:rsid w:val="00E44969"/>
    <w:rsid w:val="00E44D94"/>
    <w:rsid w:val="00E46F11"/>
    <w:rsid w:val="00E50379"/>
    <w:rsid w:val="00E51387"/>
    <w:rsid w:val="00E54010"/>
    <w:rsid w:val="00E54385"/>
    <w:rsid w:val="00E5562C"/>
    <w:rsid w:val="00E5598D"/>
    <w:rsid w:val="00E56C66"/>
    <w:rsid w:val="00E600FD"/>
    <w:rsid w:val="00E606C2"/>
    <w:rsid w:val="00E60AC7"/>
    <w:rsid w:val="00E6169E"/>
    <w:rsid w:val="00E61C38"/>
    <w:rsid w:val="00E61F20"/>
    <w:rsid w:val="00E63B45"/>
    <w:rsid w:val="00E64129"/>
    <w:rsid w:val="00E64E35"/>
    <w:rsid w:val="00E65791"/>
    <w:rsid w:val="00E65B4D"/>
    <w:rsid w:val="00E71A93"/>
    <w:rsid w:val="00E742C5"/>
    <w:rsid w:val="00E74BF1"/>
    <w:rsid w:val="00E769B8"/>
    <w:rsid w:val="00E76A07"/>
    <w:rsid w:val="00E77311"/>
    <w:rsid w:val="00E77416"/>
    <w:rsid w:val="00E800EF"/>
    <w:rsid w:val="00E81E29"/>
    <w:rsid w:val="00E82491"/>
    <w:rsid w:val="00E82928"/>
    <w:rsid w:val="00E830CD"/>
    <w:rsid w:val="00E84128"/>
    <w:rsid w:val="00E86498"/>
    <w:rsid w:val="00E86D01"/>
    <w:rsid w:val="00E8754C"/>
    <w:rsid w:val="00E9035E"/>
    <w:rsid w:val="00E90D7C"/>
    <w:rsid w:val="00E91C10"/>
    <w:rsid w:val="00E91CA8"/>
    <w:rsid w:val="00E94669"/>
    <w:rsid w:val="00E94FBC"/>
    <w:rsid w:val="00E95271"/>
    <w:rsid w:val="00E95333"/>
    <w:rsid w:val="00E9624C"/>
    <w:rsid w:val="00E966A1"/>
    <w:rsid w:val="00E96749"/>
    <w:rsid w:val="00E97113"/>
    <w:rsid w:val="00E9723A"/>
    <w:rsid w:val="00E979B8"/>
    <w:rsid w:val="00E97A95"/>
    <w:rsid w:val="00E97E7B"/>
    <w:rsid w:val="00EA0A80"/>
    <w:rsid w:val="00EA3370"/>
    <w:rsid w:val="00EA3B7A"/>
    <w:rsid w:val="00EA519C"/>
    <w:rsid w:val="00EA56C8"/>
    <w:rsid w:val="00EA69A9"/>
    <w:rsid w:val="00EA7173"/>
    <w:rsid w:val="00EA76B5"/>
    <w:rsid w:val="00EB078F"/>
    <w:rsid w:val="00EB11AC"/>
    <w:rsid w:val="00EB200B"/>
    <w:rsid w:val="00EB3DA3"/>
    <w:rsid w:val="00EB58D2"/>
    <w:rsid w:val="00EB6645"/>
    <w:rsid w:val="00EB6D8A"/>
    <w:rsid w:val="00EB7936"/>
    <w:rsid w:val="00EB7EFF"/>
    <w:rsid w:val="00EC06EB"/>
    <w:rsid w:val="00EC0C84"/>
    <w:rsid w:val="00EC0F7A"/>
    <w:rsid w:val="00EC1E6E"/>
    <w:rsid w:val="00EC2E5C"/>
    <w:rsid w:val="00EC3DC0"/>
    <w:rsid w:val="00EC4196"/>
    <w:rsid w:val="00EC4410"/>
    <w:rsid w:val="00EC5693"/>
    <w:rsid w:val="00EC5A14"/>
    <w:rsid w:val="00EC5B94"/>
    <w:rsid w:val="00EC6052"/>
    <w:rsid w:val="00EC6B60"/>
    <w:rsid w:val="00EC6CEA"/>
    <w:rsid w:val="00ED0FA6"/>
    <w:rsid w:val="00ED161B"/>
    <w:rsid w:val="00ED1B65"/>
    <w:rsid w:val="00ED3049"/>
    <w:rsid w:val="00ED3A3A"/>
    <w:rsid w:val="00ED4068"/>
    <w:rsid w:val="00ED5CE0"/>
    <w:rsid w:val="00ED5DE5"/>
    <w:rsid w:val="00ED6D0D"/>
    <w:rsid w:val="00ED6D8F"/>
    <w:rsid w:val="00ED7016"/>
    <w:rsid w:val="00ED70E7"/>
    <w:rsid w:val="00ED7187"/>
    <w:rsid w:val="00ED761B"/>
    <w:rsid w:val="00ED7BE9"/>
    <w:rsid w:val="00EE1DCB"/>
    <w:rsid w:val="00EE2723"/>
    <w:rsid w:val="00EE45D6"/>
    <w:rsid w:val="00EE49A1"/>
    <w:rsid w:val="00EE4FB4"/>
    <w:rsid w:val="00EE5EF0"/>
    <w:rsid w:val="00EE6FC9"/>
    <w:rsid w:val="00EF0638"/>
    <w:rsid w:val="00EF0688"/>
    <w:rsid w:val="00EF4785"/>
    <w:rsid w:val="00EF4A87"/>
    <w:rsid w:val="00EF5597"/>
    <w:rsid w:val="00EF66A3"/>
    <w:rsid w:val="00EF7E26"/>
    <w:rsid w:val="00F00A2D"/>
    <w:rsid w:val="00F02A29"/>
    <w:rsid w:val="00F03297"/>
    <w:rsid w:val="00F04281"/>
    <w:rsid w:val="00F04819"/>
    <w:rsid w:val="00F05635"/>
    <w:rsid w:val="00F05F5F"/>
    <w:rsid w:val="00F07116"/>
    <w:rsid w:val="00F0771E"/>
    <w:rsid w:val="00F079C8"/>
    <w:rsid w:val="00F10020"/>
    <w:rsid w:val="00F10CD2"/>
    <w:rsid w:val="00F11851"/>
    <w:rsid w:val="00F1268B"/>
    <w:rsid w:val="00F12F5A"/>
    <w:rsid w:val="00F1335D"/>
    <w:rsid w:val="00F13434"/>
    <w:rsid w:val="00F13862"/>
    <w:rsid w:val="00F13AD6"/>
    <w:rsid w:val="00F15313"/>
    <w:rsid w:val="00F174DE"/>
    <w:rsid w:val="00F1781B"/>
    <w:rsid w:val="00F17D64"/>
    <w:rsid w:val="00F20DB5"/>
    <w:rsid w:val="00F21ED4"/>
    <w:rsid w:val="00F245D5"/>
    <w:rsid w:val="00F24ED7"/>
    <w:rsid w:val="00F252D9"/>
    <w:rsid w:val="00F25B50"/>
    <w:rsid w:val="00F26909"/>
    <w:rsid w:val="00F26CF1"/>
    <w:rsid w:val="00F30BD0"/>
    <w:rsid w:val="00F31B7D"/>
    <w:rsid w:val="00F334F7"/>
    <w:rsid w:val="00F34439"/>
    <w:rsid w:val="00F34935"/>
    <w:rsid w:val="00F36171"/>
    <w:rsid w:val="00F37766"/>
    <w:rsid w:val="00F37FCB"/>
    <w:rsid w:val="00F40BAD"/>
    <w:rsid w:val="00F40E90"/>
    <w:rsid w:val="00F412D5"/>
    <w:rsid w:val="00F41EE3"/>
    <w:rsid w:val="00F4308C"/>
    <w:rsid w:val="00F43983"/>
    <w:rsid w:val="00F43E6A"/>
    <w:rsid w:val="00F457F4"/>
    <w:rsid w:val="00F45F36"/>
    <w:rsid w:val="00F47EAB"/>
    <w:rsid w:val="00F503D5"/>
    <w:rsid w:val="00F505A5"/>
    <w:rsid w:val="00F51397"/>
    <w:rsid w:val="00F52877"/>
    <w:rsid w:val="00F52F4D"/>
    <w:rsid w:val="00F53CAF"/>
    <w:rsid w:val="00F55B78"/>
    <w:rsid w:val="00F563AB"/>
    <w:rsid w:val="00F57A03"/>
    <w:rsid w:val="00F60556"/>
    <w:rsid w:val="00F649DF"/>
    <w:rsid w:val="00F6504B"/>
    <w:rsid w:val="00F652A2"/>
    <w:rsid w:val="00F659FC"/>
    <w:rsid w:val="00F71428"/>
    <w:rsid w:val="00F71EE9"/>
    <w:rsid w:val="00F73744"/>
    <w:rsid w:val="00F73D2B"/>
    <w:rsid w:val="00F74339"/>
    <w:rsid w:val="00F75D07"/>
    <w:rsid w:val="00F76779"/>
    <w:rsid w:val="00F77B17"/>
    <w:rsid w:val="00F77F35"/>
    <w:rsid w:val="00F77F51"/>
    <w:rsid w:val="00F80EB6"/>
    <w:rsid w:val="00F8112B"/>
    <w:rsid w:val="00F82ADF"/>
    <w:rsid w:val="00F82F84"/>
    <w:rsid w:val="00F8318E"/>
    <w:rsid w:val="00F847B6"/>
    <w:rsid w:val="00F8491A"/>
    <w:rsid w:val="00F859C1"/>
    <w:rsid w:val="00F85EBB"/>
    <w:rsid w:val="00F86AE5"/>
    <w:rsid w:val="00F90C23"/>
    <w:rsid w:val="00F91618"/>
    <w:rsid w:val="00F941A0"/>
    <w:rsid w:val="00F94685"/>
    <w:rsid w:val="00F953EF"/>
    <w:rsid w:val="00F96EF9"/>
    <w:rsid w:val="00F973BF"/>
    <w:rsid w:val="00F97625"/>
    <w:rsid w:val="00F977B5"/>
    <w:rsid w:val="00FA2633"/>
    <w:rsid w:val="00FA4007"/>
    <w:rsid w:val="00FA4614"/>
    <w:rsid w:val="00FA5166"/>
    <w:rsid w:val="00FA5376"/>
    <w:rsid w:val="00FA5ECE"/>
    <w:rsid w:val="00FA6279"/>
    <w:rsid w:val="00FA6A5D"/>
    <w:rsid w:val="00FB020E"/>
    <w:rsid w:val="00FB1EA1"/>
    <w:rsid w:val="00FB1F37"/>
    <w:rsid w:val="00FB243E"/>
    <w:rsid w:val="00FB2E91"/>
    <w:rsid w:val="00FB4376"/>
    <w:rsid w:val="00FB449B"/>
    <w:rsid w:val="00FB499F"/>
    <w:rsid w:val="00FB55C5"/>
    <w:rsid w:val="00FB5FE0"/>
    <w:rsid w:val="00FB6227"/>
    <w:rsid w:val="00FB74A0"/>
    <w:rsid w:val="00FB796D"/>
    <w:rsid w:val="00FB7EE8"/>
    <w:rsid w:val="00FC0D37"/>
    <w:rsid w:val="00FC0E1C"/>
    <w:rsid w:val="00FC2971"/>
    <w:rsid w:val="00FC312F"/>
    <w:rsid w:val="00FC3E2D"/>
    <w:rsid w:val="00FC3EE7"/>
    <w:rsid w:val="00FC49C2"/>
    <w:rsid w:val="00FC4C27"/>
    <w:rsid w:val="00FC4C2C"/>
    <w:rsid w:val="00FC66B8"/>
    <w:rsid w:val="00FD115C"/>
    <w:rsid w:val="00FD23F2"/>
    <w:rsid w:val="00FD430E"/>
    <w:rsid w:val="00FD4F64"/>
    <w:rsid w:val="00FD53BE"/>
    <w:rsid w:val="00FD54E2"/>
    <w:rsid w:val="00FD5868"/>
    <w:rsid w:val="00FD70CA"/>
    <w:rsid w:val="00FD7477"/>
    <w:rsid w:val="00FE0064"/>
    <w:rsid w:val="00FE0F84"/>
    <w:rsid w:val="00FE311B"/>
    <w:rsid w:val="00FE46C3"/>
    <w:rsid w:val="00FE4B9D"/>
    <w:rsid w:val="00FE7E85"/>
    <w:rsid w:val="00FF0359"/>
    <w:rsid w:val="00FF1394"/>
    <w:rsid w:val="00FF1C8A"/>
    <w:rsid w:val="00FF4237"/>
    <w:rsid w:val="00FF44CA"/>
    <w:rsid w:val="00FF4810"/>
    <w:rsid w:val="00FF5130"/>
    <w:rsid w:val="00FF6243"/>
    <w:rsid w:val="00FF6CF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5:chartTrackingRefBased/>
  <w15:docId w15:val="{776A48D1-4C74-4FBA-A4BB-29CC66A52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4A2F"/>
    <w:pPr>
      <w:spacing w:after="200" w:line="276" w:lineRule="auto"/>
    </w:pPr>
    <w:rPr>
      <w:rFonts w:ascii="Calibri" w:eastAsia="Calibri" w:hAnsi="Calibri"/>
      <w:sz w:val="22"/>
      <w:szCs w:val="22"/>
      <w:lang w:eastAsia="en-US"/>
    </w:rPr>
  </w:style>
  <w:style w:type="paragraph" w:styleId="Ttulo1">
    <w:name w:val="heading 1"/>
    <w:basedOn w:val="Normal"/>
    <w:next w:val="Normal"/>
    <w:qFormat/>
    <w:pPr>
      <w:keepNext/>
      <w:autoSpaceDE w:val="0"/>
      <w:autoSpaceDN w:val="0"/>
      <w:adjustRightInd w:val="0"/>
      <w:spacing w:after="120" w:line="240" w:lineRule="auto"/>
      <w:jc w:val="center"/>
      <w:outlineLvl w:val="0"/>
    </w:pPr>
    <w:rPr>
      <w:rFonts w:ascii="Arial-BoldMT" w:eastAsia="Times New Roman" w:hAnsi="Arial-BoldMT"/>
      <w:b/>
      <w:bCs/>
      <w:sz w:val="20"/>
      <w:szCs w:val="20"/>
      <w:lang w:eastAsia="pt-BR"/>
    </w:rPr>
  </w:style>
  <w:style w:type="paragraph" w:styleId="Ttulo2">
    <w:name w:val="heading 2"/>
    <w:basedOn w:val="Normal"/>
    <w:next w:val="Normal"/>
    <w:link w:val="Ttulo2Char"/>
    <w:uiPriority w:val="9"/>
    <w:semiHidden/>
    <w:unhideWhenUsed/>
    <w:qFormat/>
    <w:rsid w:val="00D035B9"/>
    <w:pPr>
      <w:keepNext/>
      <w:spacing w:before="240" w:after="60"/>
      <w:outlineLvl w:val="1"/>
    </w:pPr>
    <w:rPr>
      <w:rFonts w:ascii="Cambria" w:eastAsia="Times New Roman" w:hAnsi="Cambria"/>
      <w:b/>
      <w:bCs/>
      <w:i/>
      <w:iCs/>
      <w:sz w:val="28"/>
      <w:szCs w:val="28"/>
      <w:lang w:val="x-none"/>
    </w:rPr>
  </w:style>
  <w:style w:type="paragraph" w:styleId="Ttulo3">
    <w:name w:val="heading 3"/>
    <w:basedOn w:val="Normal"/>
    <w:next w:val="Normal"/>
    <w:link w:val="Ttulo3Char"/>
    <w:uiPriority w:val="9"/>
    <w:unhideWhenUsed/>
    <w:qFormat/>
    <w:rsid w:val="00347011"/>
    <w:pPr>
      <w:keepNext/>
      <w:spacing w:before="240" w:after="60"/>
      <w:outlineLvl w:val="2"/>
    </w:pPr>
    <w:rPr>
      <w:rFonts w:ascii="Cambria" w:eastAsia="Times New Roman" w:hAnsi="Cambria"/>
      <w:b/>
      <w:bCs/>
      <w:sz w:val="26"/>
      <w:szCs w:val="26"/>
      <w:lang w:val="x-none"/>
    </w:rPr>
  </w:style>
  <w:style w:type="paragraph" w:styleId="Ttulo4">
    <w:name w:val="heading 4"/>
    <w:basedOn w:val="Normal"/>
    <w:next w:val="Normal"/>
    <w:link w:val="Ttulo4Char"/>
    <w:uiPriority w:val="9"/>
    <w:semiHidden/>
    <w:unhideWhenUsed/>
    <w:qFormat/>
    <w:rsid w:val="006E15D4"/>
    <w:pPr>
      <w:keepNext/>
      <w:spacing w:before="240" w:after="60"/>
      <w:outlineLvl w:val="3"/>
    </w:pPr>
    <w:rPr>
      <w:rFonts w:eastAsia="Times New Roman"/>
      <w:b/>
      <w:bCs/>
      <w:sz w:val="28"/>
      <w:szCs w:val="28"/>
      <w:lang w:val="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
    <w:name w:val="Body Text Indent"/>
    <w:basedOn w:val="Normal"/>
    <w:pPr>
      <w:autoSpaceDE w:val="0"/>
      <w:autoSpaceDN w:val="0"/>
      <w:adjustRightInd w:val="0"/>
      <w:spacing w:after="120" w:line="240" w:lineRule="auto"/>
      <w:ind w:left="1620" w:hanging="360"/>
      <w:jc w:val="both"/>
    </w:pPr>
    <w:rPr>
      <w:rFonts w:ascii="ArialMT" w:hAnsi="ArialMT"/>
      <w:lang w:eastAsia="pt-BR"/>
    </w:rPr>
  </w:style>
  <w:style w:type="character" w:customStyle="1" w:styleId="RecuodecorpodetextoChar">
    <w:name w:val="Recuo de corpo de texto Char"/>
    <w:rPr>
      <w:rFonts w:ascii="ArialMT" w:eastAsia="Calibri" w:hAnsi="ArialMT"/>
      <w:sz w:val="22"/>
      <w:szCs w:val="22"/>
      <w:lang w:val="pt-BR" w:eastAsia="pt-BR" w:bidi="ar-SA"/>
    </w:rPr>
  </w:style>
  <w:style w:type="paragraph" w:styleId="Recuodecorpodetexto3">
    <w:name w:val="Body Text Indent 3"/>
    <w:basedOn w:val="Normal"/>
    <w:semiHidden/>
    <w:pPr>
      <w:autoSpaceDE w:val="0"/>
      <w:autoSpaceDN w:val="0"/>
      <w:adjustRightInd w:val="0"/>
      <w:spacing w:after="120" w:line="240" w:lineRule="auto"/>
      <w:ind w:left="900" w:hanging="900"/>
      <w:jc w:val="both"/>
    </w:pPr>
    <w:rPr>
      <w:rFonts w:ascii="ArialMT" w:hAnsi="ArialMT"/>
      <w:lang w:eastAsia="pt-BR"/>
    </w:rPr>
  </w:style>
  <w:style w:type="character" w:customStyle="1" w:styleId="Recuodecorpodetexto3Char">
    <w:name w:val="Recuo de corpo de texto 3 Char"/>
    <w:semiHidden/>
    <w:rPr>
      <w:rFonts w:ascii="ArialMT" w:eastAsia="Calibri" w:hAnsi="ArialMT"/>
      <w:sz w:val="22"/>
      <w:szCs w:val="22"/>
      <w:lang w:val="pt-BR" w:eastAsia="pt-BR" w:bidi="ar-SA"/>
    </w:rPr>
  </w:style>
  <w:style w:type="paragraph" w:styleId="Cabealho">
    <w:name w:val="header"/>
    <w:aliases w:val="encabezado"/>
    <w:basedOn w:val="Normal"/>
    <w:uiPriority w:val="99"/>
    <w:pPr>
      <w:tabs>
        <w:tab w:val="center" w:pos="4419"/>
        <w:tab w:val="right" w:pos="8838"/>
      </w:tabs>
      <w:spacing w:after="0" w:line="240" w:lineRule="auto"/>
    </w:pPr>
    <w:rPr>
      <w:sz w:val="24"/>
      <w:szCs w:val="24"/>
      <w:lang w:eastAsia="pt-BR"/>
    </w:rPr>
  </w:style>
  <w:style w:type="character" w:customStyle="1" w:styleId="CabealhoChar">
    <w:name w:val="Cabeçalho Char"/>
    <w:aliases w:val="encabezado Char"/>
    <w:uiPriority w:val="99"/>
    <w:rPr>
      <w:rFonts w:ascii="Calibri" w:eastAsia="Calibri" w:hAnsi="Calibri"/>
      <w:sz w:val="24"/>
      <w:szCs w:val="24"/>
      <w:lang w:val="pt-BR" w:eastAsia="pt-BR" w:bidi="ar-SA"/>
    </w:rPr>
  </w:style>
  <w:style w:type="paragraph" w:styleId="Rodap">
    <w:name w:val="footer"/>
    <w:basedOn w:val="Normal"/>
    <w:uiPriority w:val="99"/>
    <w:pPr>
      <w:tabs>
        <w:tab w:val="center" w:pos="4419"/>
        <w:tab w:val="right" w:pos="8838"/>
      </w:tabs>
      <w:spacing w:after="0" w:line="240" w:lineRule="auto"/>
    </w:pPr>
    <w:rPr>
      <w:sz w:val="24"/>
      <w:szCs w:val="24"/>
      <w:lang w:eastAsia="pt-BR"/>
    </w:rPr>
  </w:style>
  <w:style w:type="character" w:customStyle="1" w:styleId="RodapChar">
    <w:name w:val="Rodapé Char"/>
    <w:uiPriority w:val="99"/>
    <w:rPr>
      <w:rFonts w:ascii="Calibri" w:eastAsia="Calibri" w:hAnsi="Calibri"/>
      <w:sz w:val="24"/>
      <w:szCs w:val="24"/>
      <w:lang w:val="pt-BR" w:eastAsia="pt-BR" w:bidi="ar-SA"/>
    </w:rPr>
  </w:style>
  <w:style w:type="paragraph" w:styleId="TextosemFormatao">
    <w:name w:val="Plain Text"/>
    <w:basedOn w:val="Normal"/>
    <w:pPr>
      <w:spacing w:after="0" w:line="240" w:lineRule="auto"/>
    </w:pPr>
    <w:rPr>
      <w:rFonts w:ascii="Courier New" w:hAnsi="Courier New"/>
      <w:lang w:eastAsia="pt-BR"/>
    </w:rPr>
  </w:style>
  <w:style w:type="character" w:customStyle="1" w:styleId="TextosemFormataoChar">
    <w:name w:val="Texto sem Formatação Char"/>
    <w:rPr>
      <w:rFonts w:ascii="Courier New" w:eastAsia="Calibri" w:hAnsi="Courier New"/>
      <w:sz w:val="22"/>
      <w:szCs w:val="22"/>
      <w:lang w:val="pt-BR" w:eastAsia="pt-BR" w:bidi="ar-SA"/>
    </w:rPr>
  </w:style>
  <w:style w:type="paragraph" w:styleId="Textoembloco">
    <w:name w:val="Block Text"/>
    <w:basedOn w:val="Normal"/>
    <w:semiHidden/>
    <w:pPr>
      <w:spacing w:after="120" w:line="240" w:lineRule="auto"/>
      <w:ind w:left="1260" w:right="-79" w:hanging="1260"/>
      <w:jc w:val="both"/>
    </w:pPr>
    <w:rPr>
      <w:rFonts w:ascii="Arial" w:eastAsia="Times New Roman" w:hAnsi="Arial" w:cs="Arial"/>
      <w:color w:val="000000"/>
      <w:sz w:val="20"/>
      <w:lang w:eastAsia="pt-BR"/>
    </w:rPr>
  </w:style>
  <w:style w:type="paragraph" w:customStyle="1" w:styleId="p13">
    <w:name w:val="p13"/>
    <w:basedOn w:val="Normal"/>
    <w:pPr>
      <w:widowControl w:val="0"/>
      <w:tabs>
        <w:tab w:val="left" w:pos="400"/>
      </w:tabs>
      <w:autoSpaceDE w:val="0"/>
      <w:autoSpaceDN w:val="0"/>
      <w:spacing w:after="0" w:line="300" w:lineRule="auto"/>
      <w:ind w:left="864" w:hanging="576"/>
    </w:pPr>
    <w:rPr>
      <w:rFonts w:ascii="Times New Roman" w:eastAsia="Times New Roman" w:hAnsi="Times New Roman"/>
      <w:sz w:val="24"/>
      <w:szCs w:val="24"/>
      <w:lang w:eastAsia="pt-BR"/>
    </w:rPr>
  </w:style>
  <w:style w:type="paragraph" w:styleId="PargrafodaLista">
    <w:name w:val="List Paragraph"/>
    <w:aliases w:val="Segundo"/>
    <w:basedOn w:val="Normal"/>
    <w:link w:val="PargrafodaListaChar"/>
    <w:uiPriority w:val="1"/>
    <w:qFormat/>
    <w:pPr>
      <w:ind w:left="720"/>
      <w:contextualSpacing/>
    </w:pPr>
  </w:style>
  <w:style w:type="paragraph" w:styleId="Textodebalo">
    <w:name w:val="Balloon Text"/>
    <w:basedOn w:val="Normal"/>
    <w:semiHidden/>
    <w:unhideWhenUsed/>
    <w:pPr>
      <w:spacing w:after="0" w:line="240" w:lineRule="auto"/>
    </w:pPr>
    <w:rPr>
      <w:rFonts w:ascii="Tahoma" w:hAnsi="Tahoma" w:cs="Tahoma"/>
      <w:sz w:val="16"/>
      <w:szCs w:val="16"/>
    </w:rPr>
  </w:style>
  <w:style w:type="character" w:customStyle="1" w:styleId="TextodebaloChar">
    <w:name w:val="Texto de balão Char"/>
    <w:semiHidden/>
    <w:rPr>
      <w:rFonts w:ascii="Tahoma" w:eastAsia="Calibri" w:hAnsi="Tahoma" w:cs="Tahoma"/>
      <w:sz w:val="16"/>
      <w:szCs w:val="16"/>
      <w:lang w:val="pt-BR" w:eastAsia="en-US" w:bidi="ar-SA"/>
    </w:rPr>
  </w:style>
  <w:style w:type="paragraph" w:styleId="Corpodetexto2">
    <w:name w:val="Body Text 2"/>
    <w:basedOn w:val="Normal"/>
    <w:pPr>
      <w:spacing w:after="120" w:line="480" w:lineRule="auto"/>
    </w:pPr>
  </w:style>
  <w:style w:type="paragraph" w:customStyle="1" w:styleId="p1">
    <w:name w:val="p1"/>
    <w:basedOn w:val="Normal"/>
    <w:pPr>
      <w:widowControl w:val="0"/>
      <w:tabs>
        <w:tab w:val="left" w:pos="740"/>
      </w:tabs>
      <w:autoSpaceDE w:val="0"/>
      <w:autoSpaceDN w:val="0"/>
      <w:spacing w:after="0" w:line="280" w:lineRule="auto"/>
      <w:ind w:left="700"/>
      <w:jc w:val="both"/>
    </w:pPr>
    <w:rPr>
      <w:rFonts w:ascii="Times New Roman" w:eastAsia="Times New Roman" w:hAnsi="Times New Roman"/>
      <w:sz w:val="24"/>
      <w:szCs w:val="24"/>
      <w:lang w:eastAsia="pt-BR"/>
    </w:rPr>
  </w:style>
  <w:style w:type="paragraph" w:customStyle="1" w:styleId="p98">
    <w:name w:val="p98"/>
    <w:basedOn w:val="Normal"/>
    <w:pPr>
      <w:widowControl w:val="0"/>
      <w:autoSpaceDE w:val="0"/>
      <w:autoSpaceDN w:val="0"/>
      <w:adjustRightInd w:val="0"/>
      <w:spacing w:after="0" w:line="280" w:lineRule="atLeast"/>
      <w:ind w:left="864" w:hanging="576"/>
    </w:pPr>
    <w:rPr>
      <w:rFonts w:ascii="Times New Roman" w:eastAsia="Times New Roman" w:hAnsi="Times New Roman"/>
      <w:sz w:val="20"/>
      <w:szCs w:val="24"/>
      <w:lang w:eastAsia="pt-BR"/>
    </w:rPr>
  </w:style>
  <w:style w:type="paragraph" w:customStyle="1" w:styleId="p12">
    <w:name w:val="p12"/>
    <w:basedOn w:val="Normal"/>
    <w:pPr>
      <w:widowControl w:val="0"/>
      <w:tabs>
        <w:tab w:val="left" w:pos="440"/>
        <w:tab w:val="left" w:pos="780"/>
      </w:tabs>
      <w:autoSpaceDE w:val="0"/>
      <w:autoSpaceDN w:val="0"/>
      <w:adjustRightInd w:val="0"/>
      <w:spacing w:after="0" w:line="280" w:lineRule="atLeast"/>
      <w:ind w:left="720" w:hanging="720"/>
    </w:pPr>
    <w:rPr>
      <w:rFonts w:ascii="Times New Roman" w:eastAsia="Times New Roman" w:hAnsi="Times New Roman"/>
      <w:sz w:val="20"/>
      <w:szCs w:val="24"/>
      <w:lang w:eastAsia="pt-BR"/>
    </w:rPr>
  </w:style>
  <w:style w:type="paragraph" w:customStyle="1" w:styleId="p8">
    <w:name w:val="p8"/>
    <w:basedOn w:val="Normal"/>
    <w:pPr>
      <w:widowControl w:val="0"/>
      <w:tabs>
        <w:tab w:val="left" w:pos="8260"/>
      </w:tabs>
      <w:autoSpaceDE w:val="0"/>
      <w:autoSpaceDN w:val="0"/>
      <w:spacing w:after="0" w:line="240" w:lineRule="auto"/>
      <w:ind w:left="6820"/>
    </w:pPr>
    <w:rPr>
      <w:rFonts w:ascii="Times New Roman" w:eastAsia="Times New Roman" w:hAnsi="Times New Roman"/>
      <w:sz w:val="24"/>
      <w:szCs w:val="24"/>
      <w:lang w:eastAsia="pt-BR"/>
    </w:rPr>
  </w:style>
  <w:style w:type="paragraph" w:customStyle="1" w:styleId="p9">
    <w:name w:val="p9"/>
    <w:basedOn w:val="Normal"/>
    <w:pPr>
      <w:widowControl w:val="0"/>
      <w:tabs>
        <w:tab w:val="left" w:pos="420"/>
        <w:tab w:val="left" w:pos="620"/>
      </w:tabs>
      <w:autoSpaceDE w:val="0"/>
      <w:autoSpaceDN w:val="0"/>
      <w:spacing w:after="0" w:line="280" w:lineRule="auto"/>
      <w:ind w:left="864" w:hanging="576"/>
    </w:pPr>
    <w:rPr>
      <w:rFonts w:ascii="Times New Roman" w:eastAsia="Times New Roman" w:hAnsi="Times New Roman"/>
      <w:sz w:val="24"/>
      <w:szCs w:val="24"/>
      <w:lang w:eastAsia="pt-BR"/>
    </w:rPr>
  </w:style>
  <w:style w:type="paragraph" w:customStyle="1" w:styleId="p3">
    <w:name w:val="p3"/>
    <w:basedOn w:val="Normal"/>
    <w:pPr>
      <w:widowControl w:val="0"/>
      <w:tabs>
        <w:tab w:val="left" w:pos="580"/>
      </w:tabs>
      <w:autoSpaceDE w:val="0"/>
      <w:autoSpaceDN w:val="0"/>
      <w:spacing w:after="0" w:line="280" w:lineRule="auto"/>
      <w:ind w:left="720" w:hanging="720"/>
      <w:jc w:val="both"/>
    </w:pPr>
    <w:rPr>
      <w:rFonts w:ascii="Times New Roman" w:eastAsia="Times New Roman" w:hAnsi="Times New Roman"/>
      <w:sz w:val="24"/>
      <w:szCs w:val="24"/>
      <w:lang w:eastAsia="pt-BR"/>
    </w:rPr>
  </w:style>
  <w:style w:type="paragraph" w:customStyle="1" w:styleId="p4">
    <w:name w:val="p4"/>
    <w:basedOn w:val="Normal"/>
    <w:pPr>
      <w:widowControl w:val="0"/>
      <w:tabs>
        <w:tab w:val="left" w:pos="740"/>
        <w:tab w:val="left" w:pos="1020"/>
      </w:tabs>
      <w:autoSpaceDE w:val="0"/>
      <w:autoSpaceDN w:val="0"/>
      <w:spacing w:after="0" w:line="240" w:lineRule="auto"/>
      <w:ind w:left="432" w:hanging="288"/>
      <w:jc w:val="both"/>
    </w:pPr>
    <w:rPr>
      <w:rFonts w:ascii="Times New Roman" w:eastAsia="Times New Roman" w:hAnsi="Times New Roman"/>
      <w:sz w:val="24"/>
      <w:szCs w:val="24"/>
      <w:lang w:eastAsia="pt-BR"/>
    </w:rPr>
  </w:style>
  <w:style w:type="paragraph" w:customStyle="1" w:styleId="p5">
    <w:name w:val="p5"/>
    <w:basedOn w:val="Normal"/>
    <w:pPr>
      <w:widowControl w:val="0"/>
      <w:tabs>
        <w:tab w:val="left" w:pos="1020"/>
      </w:tabs>
      <w:autoSpaceDE w:val="0"/>
      <w:autoSpaceDN w:val="0"/>
      <w:spacing w:after="0" w:line="240" w:lineRule="auto"/>
      <w:ind w:left="420"/>
      <w:jc w:val="both"/>
    </w:pPr>
    <w:rPr>
      <w:rFonts w:ascii="Times New Roman" w:eastAsia="Times New Roman" w:hAnsi="Times New Roman"/>
      <w:sz w:val="24"/>
      <w:szCs w:val="24"/>
      <w:lang w:eastAsia="pt-BR"/>
    </w:rPr>
  </w:style>
  <w:style w:type="paragraph" w:styleId="Recuodecorpodetexto2">
    <w:name w:val="Body Text Indent 2"/>
    <w:basedOn w:val="Normal"/>
    <w:semiHidden/>
    <w:pPr>
      <w:spacing w:after="120" w:line="480" w:lineRule="auto"/>
      <w:ind w:left="283"/>
    </w:pPr>
  </w:style>
  <w:style w:type="paragraph" w:styleId="Corpodetexto3">
    <w:name w:val="Body Text 3"/>
    <w:basedOn w:val="Normal"/>
    <w:link w:val="Corpodetexto3Char"/>
    <w:semiHidden/>
    <w:pPr>
      <w:spacing w:after="120"/>
    </w:pPr>
    <w:rPr>
      <w:sz w:val="16"/>
      <w:szCs w:val="16"/>
      <w:lang w:val="x-none"/>
    </w:rPr>
  </w:style>
  <w:style w:type="paragraph" w:customStyle="1" w:styleId="Destino">
    <w:name w:val="Destino"/>
    <w:basedOn w:val="Normal"/>
    <w:pPr>
      <w:spacing w:after="0" w:line="240" w:lineRule="auto"/>
      <w:jc w:val="both"/>
    </w:pPr>
    <w:rPr>
      <w:rFonts w:ascii="Arial" w:eastAsia="Times New Roman" w:hAnsi="Arial"/>
      <w:sz w:val="24"/>
      <w:szCs w:val="20"/>
      <w:lang w:eastAsia="pt-BR"/>
    </w:rPr>
  </w:style>
  <w:style w:type="character" w:customStyle="1" w:styleId="Corpodetexto2Char">
    <w:name w:val="Corpo de texto 2 Char"/>
    <w:rPr>
      <w:rFonts w:ascii="Calibri" w:eastAsia="Calibri" w:hAnsi="Calibri"/>
      <w:sz w:val="22"/>
      <w:szCs w:val="22"/>
      <w:lang w:eastAsia="en-US"/>
    </w:rPr>
  </w:style>
  <w:style w:type="character" w:styleId="Hyperlink">
    <w:name w:val="Hyperlink"/>
    <w:uiPriority w:val="99"/>
    <w:rPr>
      <w:color w:val="0000FF"/>
      <w:u w:val="single"/>
    </w:rPr>
  </w:style>
  <w:style w:type="character" w:styleId="Refdecomentrio">
    <w:name w:val="annotation reference"/>
    <w:qFormat/>
    <w:rPr>
      <w:sz w:val="16"/>
      <w:szCs w:val="16"/>
    </w:rPr>
  </w:style>
  <w:style w:type="paragraph" w:styleId="Textodecomentrio">
    <w:name w:val="annotation text"/>
    <w:basedOn w:val="Normal"/>
    <w:link w:val="TextodecomentrioChar"/>
    <w:uiPriority w:val="99"/>
    <w:qFormat/>
    <w:rPr>
      <w:sz w:val="20"/>
      <w:szCs w:val="20"/>
    </w:rPr>
  </w:style>
  <w:style w:type="character" w:styleId="HiperlinkVisitado">
    <w:name w:val="FollowedHyperlink"/>
    <w:semiHidden/>
    <w:rPr>
      <w:color w:val="800080"/>
      <w:u w:val="single"/>
    </w:rPr>
  </w:style>
  <w:style w:type="paragraph" w:customStyle="1" w:styleId="Padro">
    <w:name w:val="Padrão"/>
    <w:rPr>
      <w:snapToGrid w:val="0"/>
      <w:sz w:val="24"/>
    </w:rPr>
  </w:style>
  <w:style w:type="paragraph" w:customStyle="1" w:styleId="m5">
    <w:name w:val="m5"/>
    <w:basedOn w:val="Commarcadores"/>
    <w:pPr>
      <w:ind w:left="1134" w:hanging="1134"/>
      <w:jc w:val="both"/>
    </w:pPr>
    <w:rPr>
      <w:color w:val="FF0000"/>
      <w:sz w:val="24"/>
    </w:rPr>
  </w:style>
  <w:style w:type="paragraph" w:styleId="Commarcadores">
    <w:name w:val="List Bullet"/>
    <w:basedOn w:val="Normal"/>
    <w:autoRedefine/>
    <w:semiHidden/>
    <w:pPr>
      <w:tabs>
        <w:tab w:val="num" w:pos="360"/>
      </w:tabs>
      <w:spacing w:after="0" w:line="240" w:lineRule="auto"/>
      <w:ind w:left="360" w:hanging="360"/>
    </w:pPr>
    <w:rPr>
      <w:rFonts w:ascii="Times New Roman" w:eastAsia="Times New Roman" w:hAnsi="Times New Roman"/>
      <w:sz w:val="20"/>
      <w:szCs w:val="20"/>
      <w:lang w:eastAsia="pt-BR"/>
    </w:rPr>
  </w:style>
  <w:style w:type="character" w:customStyle="1" w:styleId="N">
    <w:name w:val="N"/>
    <w:rsid w:val="00F55B78"/>
    <w:rPr>
      <w:b/>
      <w:bCs/>
    </w:rPr>
  </w:style>
  <w:style w:type="paragraph" w:customStyle="1" w:styleId="Corpodetexto31">
    <w:name w:val="Corpo de texto 31"/>
    <w:basedOn w:val="Normal"/>
    <w:rsid w:val="000D22AC"/>
    <w:pPr>
      <w:spacing w:after="0" w:line="240" w:lineRule="auto"/>
      <w:jc w:val="both"/>
    </w:pPr>
    <w:rPr>
      <w:rFonts w:ascii="Arial" w:eastAsia="Times New Roman" w:hAnsi="Arial"/>
      <w:kern w:val="20"/>
      <w:sz w:val="16"/>
      <w:szCs w:val="20"/>
      <w:lang w:eastAsia="pt-BR"/>
    </w:rPr>
  </w:style>
  <w:style w:type="character" w:styleId="nfase">
    <w:name w:val="Emphasis"/>
    <w:uiPriority w:val="20"/>
    <w:qFormat/>
    <w:rsid w:val="000D22AC"/>
    <w:rPr>
      <w:b/>
      <w:bCs/>
      <w:i w:val="0"/>
      <w:iCs w:val="0"/>
    </w:rPr>
  </w:style>
  <w:style w:type="character" w:customStyle="1" w:styleId="Corpodetexto3Char">
    <w:name w:val="Corpo de texto 3 Char"/>
    <w:link w:val="Corpodetexto3"/>
    <w:semiHidden/>
    <w:rsid w:val="000D22AC"/>
    <w:rPr>
      <w:rFonts w:ascii="Calibri" w:eastAsia="Calibri" w:hAnsi="Calibri"/>
      <w:sz w:val="16"/>
      <w:szCs w:val="16"/>
      <w:lang w:eastAsia="en-US"/>
    </w:rPr>
  </w:style>
  <w:style w:type="paragraph" w:customStyle="1" w:styleId="Corpo">
    <w:name w:val="Corpo"/>
    <w:rsid w:val="000D22AC"/>
    <w:rPr>
      <w:color w:val="000000"/>
      <w:sz w:val="24"/>
    </w:rPr>
  </w:style>
  <w:style w:type="character" w:customStyle="1" w:styleId="Ttulo2Char">
    <w:name w:val="Título 2 Char"/>
    <w:link w:val="Ttulo2"/>
    <w:uiPriority w:val="9"/>
    <w:semiHidden/>
    <w:rsid w:val="00D035B9"/>
    <w:rPr>
      <w:rFonts w:ascii="Cambria" w:eastAsia="Times New Roman" w:hAnsi="Cambria" w:cs="Times New Roman"/>
      <w:b/>
      <w:bCs/>
      <w:i/>
      <w:iCs/>
      <w:sz w:val="28"/>
      <w:szCs w:val="28"/>
      <w:lang w:eastAsia="en-US"/>
    </w:rPr>
  </w:style>
  <w:style w:type="paragraph" w:styleId="Corpodetexto">
    <w:name w:val="Body Text"/>
    <w:basedOn w:val="Normal"/>
    <w:link w:val="CorpodetextoChar"/>
    <w:semiHidden/>
    <w:rsid w:val="00973445"/>
    <w:pPr>
      <w:spacing w:after="120" w:line="240" w:lineRule="auto"/>
    </w:pPr>
    <w:rPr>
      <w:rFonts w:ascii="Times New Roman" w:eastAsia="Times New Roman" w:hAnsi="Times New Roman"/>
      <w:sz w:val="24"/>
      <w:szCs w:val="24"/>
      <w:lang w:val="x-none" w:eastAsia="x-none"/>
    </w:rPr>
  </w:style>
  <w:style w:type="character" w:customStyle="1" w:styleId="CorpodetextoChar">
    <w:name w:val="Corpo de texto Char"/>
    <w:link w:val="Corpodetexto"/>
    <w:semiHidden/>
    <w:rsid w:val="00973445"/>
    <w:rPr>
      <w:sz w:val="24"/>
      <w:szCs w:val="24"/>
    </w:rPr>
  </w:style>
  <w:style w:type="character" w:customStyle="1" w:styleId="Ttulo3Char">
    <w:name w:val="Título 3 Char"/>
    <w:link w:val="Ttulo3"/>
    <w:uiPriority w:val="9"/>
    <w:rsid w:val="00347011"/>
    <w:rPr>
      <w:rFonts w:ascii="Cambria" w:eastAsia="Times New Roman" w:hAnsi="Cambria" w:cs="Times New Roman"/>
      <w:b/>
      <w:bCs/>
      <w:sz w:val="26"/>
      <w:szCs w:val="26"/>
      <w:lang w:eastAsia="en-US"/>
    </w:rPr>
  </w:style>
  <w:style w:type="character" w:customStyle="1" w:styleId="normalchar1">
    <w:name w:val="normal__char1"/>
    <w:rsid w:val="00A423E8"/>
    <w:rPr>
      <w:rFonts w:ascii="Times New Roman" w:hAnsi="Times New Roman" w:cs="Times New Roman" w:hint="default"/>
      <w:strike w:val="0"/>
      <w:dstrike w:val="0"/>
      <w:sz w:val="24"/>
      <w:szCs w:val="24"/>
      <w:u w:val="none"/>
      <w:effect w:val="none"/>
    </w:rPr>
  </w:style>
  <w:style w:type="character" w:customStyle="1" w:styleId="Ttulo4Char">
    <w:name w:val="Título 4 Char"/>
    <w:link w:val="Ttulo4"/>
    <w:uiPriority w:val="9"/>
    <w:semiHidden/>
    <w:rsid w:val="006E15D4"/>
    <w:rPr>
      <w:rFonts w:ascii="Calibri" w:hAnsi="Calibri"/>
      <w:b/>
      <w:bCs/>
      <w:sz w:val="28"/>
      <w:szCs w:val="28"/>
      <w:lang w:eastAsia="en-US"/>
    </w:rPr>
  </w:style>
  <w:style w:type="paragraph" w:styleId="SemEspaamento">
    <w:name w:val="No Spacing"/>
    <w:uiPriority w:val="1"/>
    <w:qFormat/>
    <w:rsid w:val="002D21B2"/>
    <w:rPr>
      <w:rFonts w:ascii="Calibri" w:eastAsia="Calibri" w:hAnsi="Calibri"/>
      <w:sz w:val="22"/>
      <w:szCs w:val="22"/>
      <w:lang w:eastAsia="en-US"/>
    </w:rPr>
  </w:style>
  <w:style w:type="character" w:customStyle="1" w:styleId="st">
    <w:name w:val="st"/>
    <w:basedOn w:val="Fontepargpadro"/>
    <w:rsid w:val="00C000CB"/>
  </w:style>
  <w:style w:type="paragraph" w:customStyle="1" w:styleId="citao2">
    <w:name w:val="citação 2"/>
    <w:basedOn w:val="Citao"/>
    <w:link w:val="citao2Char"/>
    <w:rsid w:val="00B2221A"/>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jc w:val="both"/>
    </w:pPr>
    <w:rPr>
      <w:rFonts w:ascii="Arial" w:hAnsi="Arial" w:cs="Tahoma"/>
      <w:sz w:val="20"/>
      <w:szCs w:val="20"/>
    </w:rPr>
  </w:style>
  <w:style w:type="character" w:customStyle="1" w:styleId="citao2Char">
    <w:name w:val="citação 2 Char"/>
    <w:link w:val="citao2"/>
    <w:rsid w:val="00B2221A"/>
    <w:rPr>
      <w:rFonts w:ascii="Arial" w:eastAsia="Calibri" w:hAnsi="Arial" w:cs="Tahoma"/>
      <w:i/>
      <w:iCs/>
      <w:color w:val="000000"/>
      <w:shd w:val="clear" w:color="auto" w:fill="FFFFCC"/>
      <w:lang w:eastAsia="en-US"/>
    </w:rPr>
  </w:style>
  <w:style w:type="paragraph" w:styleId="Citao">
    <w:name w:val="Quote"/>
    <w:basedOn w:val="Normal"/>
    <w:next w:val="Normal"/>
    <w:link w:val="CitaoChar"/>
    <w:uiPriority w:val="29"/>
    <w:qFormat/>
    <w:rsid w:val="00B2221A"/>
    <w:rPr>
      <w:i/>
      <w:iCs/>
      <w:color w:val="000000"/>
    </w:rPr>
  </w:style>
  <w:style w:type="character" w:customStyle="1" w:styleId="CitaoChar">
    <w:name w:val="Citação Char"/>
    <w:link w:val="Citao"/>
    <w:uiPriority w:val="29"/>
    <w:rsid w:val="00B2221A"/>
    <w:rPr>
      <w:rFonts w:ascii="Calibri" w:eastAsia="Calibri" w:hAnsi="Calibri"/>
      <w:i/>
      <w:iCs/>
      <w:color w:val="000000"/>
      <w:sz w:val="22"/>
      <w:szCs w:val="22"/>
      <w:lang w:eastAsia="en-US"/>
    </w:rPr>
  </w:style>
  <w:style w:type="character" w:customStyle="1" w:styleId="TextodecomentrioChar">
    <w:name w:val="Texto de comentário Char"/>
    <w:link w:val="Textodecomentrio"/>
    <w:uiPriority w:val="99"/>
    <w:qFormat/>
    <w:rsid w:val="00013240"/>
    <w:rPr>
      <w:rFonts w:ascii="Calibri" w:eastAsia="Calibri" w:hAnsi="Calibri"/>
      <w:lang w:eastAsia="en-US"/>
    </w:rPr>
  </w:style>
  <w:style w:type="paragraph" w:customStyle="1" w:styleId="Nivel01">
    <w:name w:val="Nivel 01"/>
    <w:basedOn w:val="Ttulo1"/>
    <w:next w:val="Normal"/>
    <w:link w:val="Nivel01Char"/>
    <w:qFormat/>
    <w:rsid w:val="00013240"/>
    <w:pPr>
      <w:keepLines/>
      <w:numPr>
        <w:numId w:val="8"/>
      </w:numPr>
      <w:tabs>
        <w:tab w:val="left" w:pos="567"/>
      </w:tabs>
      <w:autoSpaceDE/>
      <w:autoSpaceDN/>
      <w:adjustRightInd/>
      <w:spacing w:before="240" w:after="0"/>
      <w:jc w:val="both"/>
    </w:pPr>
    <w:rPr>
      <w:rFonts w:ascii="Arial" w:eastAsia="MS Gothic" w:hAnsi="Arial" w:cs="Arial"/>
    </w:rPr>
  </w:style>
  <w:style w:type="paragraph" w:customStyle="1" w:styleId="Nivel2">
    <w:name w:val="Nivel 2"/>
    <w:basedOn w:val="Normal"/>
    <w:link w:val="Nivel2Char"/>
    <w:qFormat/>
    <w:rsid w:val="00013240"/>
    <w:pPr>
      <w:numPr>
        <w:ilvl w:val="1"/>
        <w:numId w:val="8"/>
      </w:numPr>
      <w:spacing w:before="120" w:after="120"/>
      <w:jc w:val="both"/>
    </w:pPr>
    <w:rPr>
      <w:rFonts w:ascii="Arial" w:eastAsia="MS Mincho" w:hAnsi="Arial" w:cs="Arial"/>
      <w:color w:val="000000"/>
      <w:sz w:val="20"/>
      <w:szCs w:val="20"/>
      <w:lang w:eastAsia="pt-BR"/>
    </w:rPr>
  </w:style>
  <w:style w:type="paragraph" w:customStyle="1" w:styleId="Nivel3">
    <w:name w:val="Nivel 3"/>
    <w:basedOn w:val="Normal"/>
    <w:link w:val="Nivel3Char"/>
    <w:qFormat/>
    <w:rsid w:val="00013240"/>
    <w:pPr>
      <w:numPr>
        <w:ilvl w:val="2"/>
        <w:numId w:val="8"/>
      </w:numPr>
      <w:spacing w:before="120" w:after="120"/>
      <w:jc w:val="both"/>
    </w:pPr>
    <w:rPr>
      <w:rFonts w:ascii="Arial" w:eastAsia="MS Mincho" w:hAnsi="Arial" w:cs="Arial"/>
      <w:color w:val="000000"/>
      <w:sz w:val="20"/>
      <w:szCs w:val="20"/>
      <w:lang w:eastAsia="pt-BR"/>
    </w:rPr>
  </w:style>
  <w:style w:type="paragraph" w:customStyle="1" w:styleId="Nivel4">
    <w:name w:val="Nivel 4"/>
    <w:basedOn w:val="Nivel3"/>
    <w:link w:val="Nivel4Char"/>
    <w:qFormat/>
    <w:rsid w:val="00013240"/>
    <w:pPr>
      <w:numPr>
        <w:ilvl w:val="3"/>
      </w:numPr>
    </w:pPr>
    <w:rPr>
      <w:color w:val="auto"/>
    </w:rPr>
  </w:style>
  <w:style w:type="paragraph" w:customStyle="1" w:styleId="Nivel5">
    <w:name w:val="Nivel 5"/>
    <w:basedOn w:val="Nivel4"/>
    <w:qFormat/>
    <w:rsid w:val="00013240"/>
    <w:pPr>
      <w:numPr>
        <w:ilvl w:val="4"/>
      </w:numPr>
    </w:pPr>
  </w:style>
  <w:style w:type="character" w:customStyle="1" w:styleId="Nivel2Char">
    <w:name w:val="Nivel 2 Char"/>
    <w:link w:val="Nivel2"/>
    <w:locked/>
    <w:rsid w:val="00013240"/>
    <w:rPr>
      <w:rFonts w:ascii="Arial" w:eastAsia="MS Mincho" w:hAnsi="Arial" w:cs="Arial"/>
      <w:color w:val="000000"/>
    </w:rPr>
  </w:style>
  <w:style w:type="character" w:customStyle="1" w:styleId="Nivel3Char">
    <w:name w:val="Nivel 3 Char"/>
    <w:link w:val="Nivel3"/>
    <w:rsid w:val="00013240"/>
    <w:rPr>
      <w:rFonts w:ascii="Arial" w:eastAsia="MS Mincho" w:hAnsi="Arial" w:cs="Arial"/>
      <w:color w:val="000000"/>
    </w:rPr>
  </w:style>
  <w:style w:type="character" w:customStyle="1" w:styleId="Nivel01Char">
    <w:name w:val="Nivel 01 Char"/>
    <w:link w:val="Nivel01"/>
    <w:rsid w:val="00013240"/>
    <w:rPr>
      <w:rFonts w:ascii="Arial" w:eastAsia="MS Gothic" w:hAnsi="Arial" w:cs="Arial"/>
      <w:b/>
      <w:bCs/>
    </w:rPr>
  </w:style>
  <w:style w:type="paragraph" w:customStyle="1" w:styleId="ou">
    <w:name w:val="ou"/>
    <w:basedOn w:val="PargrafodaLista"/>
    <w:link w:val="ouChar"/>
    <w:qFormat/>
    <w:rsid w:val="00013240"/>
    <w:pPr>
      <w:spacing w:before="60" w:after="60" w:line="259" w:lineRule="auto"/>
      <w:ind w:left="0"/>
      <w:contextualSpacing w:val="0"/>
      <w:jc w:val="center"/>
    </w:pPr>
    <w:rPr>
      <w:rFonts w:ascii="Arial" w:eastAsia="Cambria" w:hAnsi="Arial" w:cs="Arial"/>
      <w:b/>
      <w:bCs/>
      <w:i/>
      <w:iCs/>
      <w:color w:val="FF0000"/>
      <w:sz w:val="24"/>
      <w:szCs w:val="24"/>
      <w:u w:val="single"/>
      <w:lang w:eastAsia="pt-BR"/>
    </w:rPr>
  </w:style>
  <w:style w:type="character" w:customStyle="1" w:styleId="ouChar">
    <w:name w:val="ou Char"/>
    <w:link w:val="ou"/>
    <w:rsid w:val="00013240"/>
    <w:rPr>
      <w:rFonts w:ascii="Arial" w:eastAsia="Cambria" w:hAnsi="Arial" w:cs="Arial"/>
      <w:b/>
      <w:bCs/>
      <w:i/>
      <w:iCs/>
      <w:color w:val="FF0000"/>
      <w:sz w:val="24"/>
      <w:szCs w:val="24"/>
      <w:u w:val="single"/>
    </w:rPr>
  </w:style>
  <w:style w:type="paragraph" w:customStyle="1" w:styleId="Nvel2-Red">
    <w:name w:val="Nível 2 -Red"/>
    <w:basedOn w:val="Nivel2"/>
    <w:link w:val="Nvel2-RedChar"/>
    <w:qFormat/>
    <w:rsid w:val="00013240"/>
    <w:pPr>
      <w:numPr>
        <w:numId w:val="1"/>
      </w:numPr>
      <w:ind w:left="0" w:firstLine="0"/>
    </w:pPr>
    <w:rPr>
      <w:i/>
      <w:iCs/>
      <w:color w:val="FF0000"/>
    </w:rPr>
  </w:style>
  <w:style w:type="paragraph" w:customStyle="1" w:styleId="Nvel3-R">
    <w:name w:val="Nível 3-R"/>
    <w:basedOn w:val="Nivel3"/>
    <w:link w:val="Nvel3-RChar"/>
    <w:qFormat/>
    <w:rsid w:val="00013240"/>
    <w:pPr>
      <w:numPr>
        <w:numId w:val="1"/>
      </w:numPr>
      <w:ind w:left="284" w:firstLine="0"/>
    </w:pPr>
    <w:rPr>
      <w:i/>
      <w:iCs/>
      <w:color w:val="FF0000"/>
    </w:rPr>
  </w:style>
  <w:style w:type="character" w:customStyle="1" w:styleId="Nvel2-RedChar">
    <w:name w:val="Nível 2 -Red Char"/>
    <w:link w:val="Nvel2-Red"/>
    <w:rsid w:val="00013240"/>
    <w:rPr>
      <w:rFonts w:ascii="Arial" w:eastAsia="MS Mincho" w:hAnsi="Arial" w:cs="Arial"/>
      <w:i/>
      <w:iCs/>
      <w:color w:val="FF0000"/>
    </w:rPr>
  </w:style>
  <w:style w:type="character" w:customStyle="1" w:styleId="Nvel3-RChar">
    <w:name w:val="Nível 3-R Char"/>
    <w:link w:val="Nvel3-R"/>
    <w:rsid w:val="00013240"/>
    <w:rPr>
      <w:rFonts w:ascii="Arial" w:eastAsia="MS Mincho" w:hAnsi="Arial" w:cs="Arial"/>
      <w:i/>
      <w:iCs/>
      <w:color w:val="FF0000"/>
    </w:rPr>
  </w:style>
  <w:style w:type="character" w:customStyle="1" w:styleId="Nivel4Char">
    <w:name w:val="Nivel 4 Char"/>
    <w:link w:val="Nivel4"/>
    <w:rsid w:val="00A532F2"/>
    <w:rPr>
      <w:rFonts w:ascii="Arial" w:eastAsia="MS Mincho" w:hAnsi="Arial" w:cs="Arial"/>
    </w:rPr>
  </w:style>
  <w:style w:type="character" w:customStyle="1" w:styleId="PargrafodaListaChar">
    <w:name w:val="Parágrafo da Lista Char"/>
    <w:aliases w:val="Segundo Char"/>
    <w:link w:val="PargrafodaLista"/>
    <w:uiPriority w:val="1"/>
    <w:rsid w:val="00A532F2"/>
    <w:rPr>
      <w:rFonts w:ascii="Calibri" w:eastAsia="Calibri" w:hAnsi="Calibri"/>
      <w:sz w:val="22"/>
      <w:szCs w:val="22"/>
      <w:lang w:eastAsia="en-US"/>
    </w:rPr>
  </w:style>
  <w:style w:type="paragraph" w:customStyle="1" w:styleId="Nvel4-R">
    <w:name w:val="Nível 4-R"/>
    <w:basedOn w:val="Nivel4"/>
    <w:link w:val="Nvel4-RChar"/>
    <w:qFormat/>
    <w:rsid w:val="00A532F2"/>
    <w:pPr>
      <w:numPr>
        <w:numId w:val="1"/>
      </w:numPr>
      <w:ind w:left="851" w:firstLine="0"/>
    </w:pPr>
    <w:rPr>
      <w:i/>
      <w:iCs/>
      <w:color w:val="FF0000"/>
    </w:rPr>
  </w:style>
  <w:style w:type="character" w:customStyle="1" w:styleId="Nvel4-RChar">
    <w:name w:val="Nível 4-R Char"/>
    <w:link w:val="Nvel4-R"/>
    <w:rsid w:val="00A532F2"/>
    <w:rPr>
      <w:rFonts w:ascii="Arial" w:eastAsia="MS Mincho" w:hAnsi="Arial" w:cs="Arial"/>
      <w:i/>
      <w:iCs/>
      <w:color w:val="FF0000"/>
    </w:rPr>
  </w:style>
  <w:style w:type="paragraph" w:customStyle="1" w:styleId="western">
    <w:name w:val="western"/>
    <w:basedOn w:val="Normal"/>
    <w:rsid w:val="00066539"/>
    <w:pPr>
      <w:spacing w:before="100" w:beforeAutospacing="1" w:after="100" w:afterAutospacing="1" w:line="240" w:lineRule="auto"/>
    </w:pPr>
    <w:rPr>
      <w:rFonts w:ascii="Times New Roman" w:eastAsia="Times New Roman" w:hAnsi="Times New Roman"/>
      <w:sz w:val="24"/>
      <w:szCs w:val="24"/>
      <w:lang w:eastAsia="pt-BR"/>
    </w:rPr>
  </w:style>
  <w:style w:type="table" w:customStyle="1" w:styleId="TableNormal">
    <w:name w:val="Table Normal"/>
    <w:uiPriority w:val="2"/>
    <w:semiHidden/>
    <w:unhideWhenUsed/>
    <w:qFormat/>
    <w:rsid w:val="00DB2AE4"/>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B2AE4"/>
    <w:pPr>
      <w:widowControl w:val="0"/>
      <w:autoSpaceDE w:val="0"/>
      <w:autoSpaceDN w:val="0"/>
      <w:spacing w:after="0" w:line="240" w:lineRule="auto"/>
    </w:pPr>
    <w:rPr>
      <w:rFonts w:ascii="Times New Roman" w:eastAsia="Times New Roman" w:hAnsi="Times New Roman"/>
      <w:lang w:val="pt-PT"/>
    </w:rPr>
  </w:style>
  <w:style w:type="paragraph" w:styleId="NormalWeb">
    <w:name w:val="Normal (Web)"/>
    <w:basedOn w:val="Normal"/>
    <w:uiPriority w:val="99"/>
    <w:unhideWhenUsed/>
    <w:rsid w:val="00E50379"/>
    <w:pPr>
      <w:spacing w:before="100" w:beforeAutospacing="1" w:after="100" w:afterAutospacing="1" w:line="240" w:lineRule="auto"/>
    </w:pPr>
    <w:rPr>
      <w:rFonts w:ascii="Times New Roman" w:eastAsia="Times New Roman" w:hAnsi="Times New Roman"/>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532050"/>
    <w:rPr>
      <w:b/>
      <w:bCs/>
    </w:rPr>
  </w:style>
  <w:style w:type="character" w:customStyle="1" w:styleId="AssuntodocomentrioChar">
    <w:name w:val="Assunto do comentário Char"/>
    <w:link w:val="Assuntodocomentrio"/>
    <w:uiPriority w:val="99"/>
    <w:semiHidden/>
    <w:rsid w:val="00532050"/>
    <w:rPr>
      <w:rFonts w:ascii="Calibri" w:eastAsia="Calibri" w:hAnsi="Calibr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6607">
      <w:bodyDiv w:val="1"/>
      <w:marLeft w:val="0"/>
      <w:marRight w:val="0"/>
      <w:marTop w:val="0"/>
      <w:marBottom w:val="0"/>
      <w:divBdr>
        <w:top w:val="none" w:sz="0" w:space="0" w:color="auto"/>
        <w:left w:val="none" w:sz="0" w:space="0" w:color="auto"/>
        <w:bottom w:val="none" w:sz="0" w:space="0" w:color="auto"/>
        <w:right w:val="none" w:sz="0" w:space="0" w:color="auto"/>
      </w:divBdr>
    </w:div>
    <w:div w:id="89013342">
      <w:bodyDiv w:val="1"/>
      <w:marLeft w:val="0"/>
      <w:marRight w:val="0"/>
      <w:marTop w:val="0"/>
      <w:marBottom w:val="0"/>
      <w:divBdr>
        <w:top w:val="none" w:sz="0" w:space="0" w:color="auto"/>
        <w:left w:val="none" w:sz="0" w:space="0" w:color="auto"/>
        <w:bottom w:val="none" w:sz="0" w:space="0" w:color="auto"/>
        <w:right w:val="none" w:sz="0" w:space="0" w:color="auto"/>
      </w:divBdr>
    </w:div>
    <w:div w:id="552817330">
      <w:bodyDiv w:val="1"/>
      <w:marLeft w:val="0"/>
      <w:marRight w:val="0"/>
      <w:marTop w:val="0"/>
      <w:marBottom w:val="0"/>
      <w:divBdr>
        <w:top w:val="none" w:sz="0" w:space="0" w:color="auto"/>
        <w:left w:val="none" w:sz="0" w:space="0" w:color="auto"/>
        <w:bottom w:val="none" w:sz="0" w:space="0" w:color="auto"/>
        <w:right w:val="none" w:sz="0" w:space="0" w:color="auto"/>
      </w:divBdr>
    </w:div>
    <w:div w:id="555167246">
      <w:bodyDiv w:val="1"/>
      <w:marLeft w:val="0"/>
      <w:marRight w:val="0"/>
      <w:marTop w:val="0"/>
      <w:marBottom w:val="0"/>
      <w:divBdr>
        <w:top w:val="none" w:sz="0" w:space="0" w:color="auto"/>
        <w:left w:val="none" w:sz="0" w:space="0" w:color="auto"/>
        <w:bottom w:val="none" w:sz="0" w:space="0" w:color="auto"/>
        <w:right w:val="none" w:sz="0" w:space="0" w:color="auto"/>
      </w:divBdr>
    </w:div>
    <w:div w:id="814103156">
      <w:bodyDiv w:val="1"/>
      <w:marLeft w:val="0"/>
      <w:marRight w:val="0"/>
      <w:marTop w:val="0"/>
      <w:marBottom w:val="0"/>
      <w:divBdr>
        <w:top w:val="none" w:sz="0" w:space="0" w:color="auto"/>
        <w:left w:val="none" w:sz="0" w:space="0" w:color="auto"/>
        <w:bottom w:val="none" w:sz="0" w:space="0" w:color="auto"/>
        <w:right w:val="none" w:sz="0" w:space="0" w:color="auto"/>
      </w:divBdr>
    </w:div>
    <w:div w:id="931008314">
      <w:bodyDiv w:val="1"/>
      <w:marLeft w:val="0"/>
      <w:marRight w:val="0"/>
      <w:marTop w:val="0"/>
      <w:marBottom w:val="0"/>
      <w:divBdr>
        <w:top w:val="none" w:sz="0" w:space="0" w:color="auto"/>
        <w:left w:val="none" w:sz="0" w:space="0" w:color="auto"/>
        <w:bottom w:val="none" w:sz="0" w:space="0" w:color="auto"/>
        <w:right w:val="none" w:sz="0" w:space="0" w:color="auto"/>
      </w:divBdr>
    </w:div>
    <w:div w:id="1514225741">
      <w:bodyDiv w:val="1"/>
      <w:marLeft w:val="0"/>
      <w:marRight w:val="0"/>
      <w:marTop w:val="0"/>
      <w:marBottom w:val="0"/>
      <w:divBdr>
        <w:top w:val="none" w:sz="0" w:space="0" w:color="auto"/>
        <w:left w:val="none" w:sz="0" w:space="0" w:color="auto"/>
        <w:bottom w:val="none" w:sz="0" w:space="0" w:color="auto"/>
        <w:right w:val="none" w:sz="0" w:space="0" w:color="auto"/>
      </w:divBdr>
    </w:div>
    <w:div w:id="1537155158">
      <w:bodyDiv w:val="1"/>
      <w:marLeft w:val="0"/>
      <w:marRight w:val="0"/>
      <w:marTop w:val="0"/>
      <w:marBottom w:val="0"/>
      <w:divBdr>
        <w:top w:val="none" w:sz="0" w:space="0" w:color="auto"/>
        <w:left w:val="none" w:sz="0" w:space="0" w:color="auto"/>
        <w:bottom w:val="none" w:sz="0" w:space="0" w:color="auto"/>
        <w:right w:val="none" w:sz="0" w:space="0" w:color="auto"/>
      </w:divBdr>
    </w:div>
    <w:div w:id="1547064257">
      <w:bodyDiv w:val="1"/>
      <w:marLeft w:val="0"/>
      <w:marRight w:val="0"/>
      <w:marTop w:val="0"/>
      <w:marBottom w:val="0"/>
      <w:divBdr>
        <w:top w:val="none" w:sz="0" w:space="0" w:color="auto"/>
        <w:left w:val="none" w:sz="0" w:space="0" w:color="auto"/>
        <w:bottom w:val="none" w:sz="0" w:space="0" w:color="auto"/>
        <w:right w:val="none" w:sz="0" w:space="0" w:color="auto"/>
      </w:divBdr>
    </w:div>
    <w:div w:id="1640838894">
      <w:bodyDiv w:val="1"/>
      <w:marLeft w:val="0"/>
      <w:marRight w:val="0"/>
      <w:marTop w:val="0"/>
      <w:marBottom w:val="0"/>
      <w:divBdr>
        <w:top w:val="none" w:sz="0" w:space="0" w:color="auto"/>
        <w:left w:val="none" w:sz="0" w:space="0" w:color="auto"/>
        <w:bottom w:val="none" w:sz="0" w:space="0" w:color="auto"/>
        <w:right w:val="none" w:sz="0" w:space="0" w:color="auto"/>
      </w:divBdr>
    </w:div>
    <w:div w:id="1736391050">
      <w:bodyDiv w:val="1"/>
      <w:marLeft w:val="0"/>
      <w:marRight w:val="0"/>
      <w:marTop w:val="0"/>
      <w:marBottom w:val="0"/>
      <w:divBdr>
        <w:top w:val="none" w:sz="0" w:space="0" w:color="auto"/>
        <w:left w:val="none" w:sz="0" w:space="0" w:color="auto"/>
        <w:bottom w:val="none" w:sz="0" w:space="0" w:color="auto"/>
        <w:right w:val="none" w:sz="0" w:space="0" w:color="auto"/>
      </w:divBdr>
    </w:div>
    <w:div w:id="177544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_ato2011-2014/2013/lei/l12846.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seges-me-no-26-de-13-de-abril-de-2022"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25art159"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8078compilado.htm" TargetMode="External"/><Relationship Id="rId45" Type="http://schemas.openxmlformats.org/officeDocument/2006/relationships/hyperlink" Target="https://www.planalto.gov.br/ccivil_03/_ato2011-2014/2012/decreto/d7724.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1/lei/l12527.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hyperlink" Target="http://www.planalto.gov.br/ccivil_03/_ato2019-2022/2021/lei/L14133.htm" TargetMode="External"/><Relationship Id="rId51"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84F45-89D0-4935-A1DF-744C96DF2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16</Pages>
  <Words>7432</Words>
  <Characters>45119</Characters>
  <Application>Microsoft Office Word</Application>
  <DocSecurity>0</DocSecurity>
  <Lines>375</Lines>
  <Paragraphs>104</Paragraphs>
  <ScaleCrop>false</ScaleCrop>
  <HeadingPairs>
    <vt:vector size="2" baseType="variant">
      <vt:variant>
        <vt:lpstr>Título</vt:lpstr>
      </vt:variant>
      <vt:variant>
        <vt:i4>1</vt:i4>
      </vt:variant>
    </vt:vector>
  </HeadingPairs>
  <TitlesOfParts>
    <vt:vector size="1" baseType="lpstr">
      <vt:lpstr>ANEXO IV</vt:lpstr>
    </vt:vector>
  </TitlesOfParts>
  <Company>Prefeitura Municipal de Dourados</Company>
  <LinksUpToDate>false</LinksUpToDate>
  <CharactersWithSpaces>52447</CharactersWithSpaces>
  <SharedDoc>false</SharedDoc>
  <HLinks>
    <vt:vector size="246" baseType="variant">
      <vt:variant>
        <vt:i4>8716369</vt:i4>
      </vt:variant>
      <vt:variant>
        <vt:i4>120</vt:i4>
      </vt:variant>
      <vt:variant>
        <vt:i4>0</vt:i4>
      </vt:variant>
      <vt:variant>
        <vt:i4>5</vt:i4>
      </vt:variant>
      <vt:variant>
        <vt:lpwstr>http://www.planalto.gov.br/ccivil_03/_ato2019-2022/2021/lei/L14133.htm</vt:lpwstr>
      </vt:variant>
      <vt:variant>
        <vt:lpwstr>art92§1</vt:lpwstr>
      </vt:variant>
      <vt:variant>
        <vt:i4>8716369</vt:i4>
      </vt:variant>
      <vt:variant>
        <vt:i4>117</vt:i4>
      </vt:variant>
      <vt:variant>
        <vt:i4>0</vt:i4>
      </vt:variant>
      <vt:variant>
        <vt:i4>5</vt:i4>
      </vt:variant>
      <vt:variant>
        <vt:lpwstr>http://www.planalto.gov.br/ccivil_03/_ato2019-2022/2021/lei/L14133.htm</vt:lpwstr>
      </vt:variant>
      <vt:variant>
        <vt:lpwstr>art92§1</vt:lpwstr>
      </vt:variant>
      <vt:variant>
        <vt:i4>4915418</vt:i4>
      </vt:variant>
      <vt:variant>
        <vt:i4>114</vt:i4>
      </vt:variant>
      <vt:variant>
        <vt:i4>0</vt:i4>
      </vt:variant>
      <vt:variant>
        <vt:i4>5</vt:i4>
      </vt:variant>
      <vt:variant>
        <vt:lpwstr>https://www.planalto.gov.br/ccivil_03/_ato2011-2014/2012/decreto/d7724.htm</vt:lpwstr>
      </vt:variant>
      <vt:variant>
        <vt:lpwstr>art7§3</vt:lpwstr>
      </vt:variant>
      <vt:variant>
        <vt:i4>1704152</vt:i4>
      </vt:variant>
      <vt:variant>
        <vt:i4>111</vt:i4>
      </vt:variant>
      <vt:variant>
        <vt:i4>0</vt:i4>
      </vt:variant>
      <vt:variant>
        <vt:i4>5</vt:i4>
      </vt:variant>
      <vt:variant>
        <vt:lpwstr>https://www.planalto.gov.br/ccivil_03/_ato2011-2014/2011/lei/l12527.htm</vt:lpwstr>
      </vt:variant>
      <vt:variant>
        <vt:lpwstr>art8§2</vt:lpwstr>
      </vt:variant>
      <vt:variant>
        <vt:i4>2228323</vt:i4>
      </vt:variant>
      <vt:variant>
        <vt:i4>108</vt:i4>
      </vt:variant>
      <vt:variant>
        <vt:i4>0</vt:i4>
      </vt:variant>
      <vt:variant>
        <vt:i4>5</vt:i4>
      </vt:variant>
      <vt:variant>
        <vt:lpwstr>http://www.planalto.gov.br/ccivil_03/_ato2019-2022/2021/lei/L14133.htm</vt:lpwstr>
      </vt:variant>
      <vt:variant>
        <vt:lpwstr>art94</vt:lpwstr>
      </vt:variant>
      <vt:variant>
        <vt:i4>1835088</vt:i4>
      </vt:variant>
      <vt:variant>
        <vt:i4>105</vt:i4>
      </vt:variant>
      <vt:variant>
        <vt:i4>0</vt:i4>
      </vt:variant>
      <vt:variant>
        <vt:i4>5</vt:i4>
      </vt:variant>
      <vt:variant>
        <vt:lpwstr>http://www.planalto.gov.br/ccivil_03/_ato2019-2022/2021/lei/L14133.htm</vt:lpwstr>
      </vt:variant>
      <vt:variant>
        <vt:lpwstr>art136</vt:lpwstr>
      </vt:variant>
      <vt:variant>
        <vt:i4>1966161</vt:i4>
      </vt:variant>
      <vt:variant>
        <vt:i4>102</vt:i4>
      </vt:variant>
      <vt:variant>
        <vt:i4>0</vt:i4>
      </vt:variant>
      <vt:variant>
        <vt:i4>5</vt:i4>
      </vt:variant>
      <vt:variant>
        <vt:lpwstr>http://www.planalto.gov.br/ccivil_03/_ato2019-2022/2021/lei/L14133.htm</vt:lpwstr>
      </vt:variant>
      <vt:variant>
        <vt:lpwstr>art124</vt:lpwstr>
      </vt:variant>
      <vt:variant>
        <vt:i4>4980850</vt:i4>
      </vt:variant>
      <vt:variant>
        <vt:i4>99</vt:i4>
      </vt:variant>
      <vt:variant>
        <vt:i4>0</vt:i4>
      </vt:variant>
      <vt:variant>
        <vt:i4>5</vt:i4>
      </vt:variant>
      <vt:variant>
        <vt:lpwstr>https://www.planalto.gov.br/ccivil_03/leis/l8078compilado.htm</vt:lpwstr>
      </vt:variant>
      <vt:variant>
        <vt:lpwstr/>
      </vt:variant>
      <vt:variant>
        <vt:i4>6881398</vt:i4>
      </vt:variant>
      <vt:variant>
        <vt:i4>96</vt:i4>
      </vt:variant>
      <vt:variant>
        <vt:i4>0</vt:i4>
      </vt:variant>
      <vt:variant>
        <vt:i4>5</vt:i4>
      </vt:variant>
      <vt:variant>
        <vt:lpwstr>http://www.planalto.gov.br/ccivil_03/_ato2019-2022/2021/lei/L14133.htm</vt:lpwstr>
      </vt:variant>
      <vt:variant>
        <vt:lpwstr/>
      </vt:variant>
      <vt:variant>
        <vt:i4>2228323</vt:i4>
      </vt:variant>
      <vt:variant>
        <vt:i4>93</vt:i4>
      </vt:variant>
      <vt:variant>
        <vt:i4>0</vt:i4>
      </vt:variant>
      <vt:variant>
        <vt:i4>5</vt:i4>
      </vt:variant>
      <vt:variant>
        <vt:lpwstr>http://www.planalto.gov.br/ccivil_03/_ato2019-2022/2021/lei/L14133.htm</vt:lpwstr>
      </vt:variant>
      <vt:variant>
        <vt:lpwstr>art92</vt:lpwstr>
      </vt:variant>
      <vt:variant>
        <vt:i4>2228323</vt:i4>
      </vt:variant>
      <vt:variant>
        <vt:i4>90</vt:i4>
      </vt:variant>
      <vt:variant>
        <vt:i4>0</vt:i4>
      </vt:variant>
      <vt:variant>
        <vt:i4>5</vt:i4>
      </vt:variant>
      <vt:variant>
        <vt:lpwstr>http://www.planalto.gov.br/ccivil_03/_ato2019-2022/2021/lei/L14133.htm</vt:lpwstr>
      </vt:variant>
      <vt:variant>
        <vt:lpwstr>art92</vt:lpwstr>
      </vt:variant>
      <vt:variant>
        <vt:i4>1179728</vt:i4>
      </vt:variant>
      <vt:variant>
        <vt:i4>87</vt:i4>
      </vt:variant>
      <vt:variant>
        <vt:i4>0</vt:i4>
      </vt:variant>
      <vt:variant>
        <vt:i4>5</vt:i4>
      </vt:variant>
      <vt:variant>
        <vt:lpwstr>http://www.planalto.gov.br/ccivil_03/_ato2019-2022/2021/lei/L14133.htm</vt:lpwstr>
      </vt:variant>
      <vt:variant>
        <vt:lpwstr>art138</vt:lpwstr>
      </vt:variant>
      <vt:variant>
        <vt:i4>1900624</vt:i4>
      </vt:variant>
      <vt:variant>
        <vt:i4>84</vt:i4>
      </vt:variant>
      <vt:variant>
        <vt:i4>0</vt:i4>
      </vt:variant>
      <vt:variant>
        <vt:i4>5</vt:i4>
      </vt:variant>
      <vt:variant>
        <vt:lpwstr>http://www.planalto.gov.br/ccivil_03/_ato2019-2022/2021/lei/L14133.htm</vt:lpwstr>
      </vt:variant>
      <vt:variant>
        <vt:lpwstr>art137</vt:lpwstr>
      </vt:variant>
      <vt:variant>
        <vt:i4>2228323</vt:i4>
      </vt:variant>
      <vt:variant>
        <vt:i4>81</vt:i4>
      </vt:variant>
      <vt:variant>
        <vt:i4>0</vt:i4>
      </vt:variant>
      <vt:variant>
        <vt:i4>5</vt:i4>
      </vt:variant>
      <vt:variant>
        <vt:lpwstr>http://www.planalto.gov.br/ccivil_03/_ato2019-2022/2021/lei/L14133.htm</vt:lpwstr>
      </vt:variant>
      <vt:variant>
        <vt:lpwstr>art92</vt:lpwstr>
      </vt:variant>
      <vt:variant>
        <vt:i4>7405624</vt:i4>
      </vt:variant>
      <vt:variant>
        <vt:i4>78</vt:i4>
      </vt:variant>
      <vt:variant>
        <vt:i4>0</vt:i4>
      </vt:variant>
      <vt:variant>
        <vt:i4>5</vt:i4>
      </vt:variant>
      <vt:variant>
        <vt:lpwstr>https://www.gov.br/compras/pt-br/acesso-a-informacao/legislacao/instrucoes-normativas/instrucao-normativa-seges-me-no-26-de-13-de-abril-de-2022</vt:lpwstr>
      </vt:variant>
      <vt:variant>
        <vt:lpwstr/>
      </vt:variant>
      <vt:variant>
        <vt:i4>6225991</vt:i4>
      </vt:variant>
      <vt:variant>
        <vt:i4>75</vt:i4>
      </vt:variant>
      <vt:variant>
        <vt:i4>0</vt:i4>
      </vt:variant>
      <vt:variant>
        <vt:i4>5</vt:i4>
      </vt:variant>
      <vt:variant>
        <vt:lpwstr>http://www.planalto.gov.br/ccivil_03/_ato2019-2022/2021/lei/L14133.htm</vt:lpwstr>
      </vt:variant>
      <vt:variant>
        <vt:lpwstr>163</vt:lpwstr>
      </vt:variant>
      <vt:variant>
        <vt:i4>1769557</vt:i4>
      </vt:variant>
      <vt:variant>
        <vt:i4>72</vt:i4>
      </vt:variant>
      <vt:variant>
        <vt:i4>0</vt:i4>
      </vt:variant>
      <vt:variant>
        <vt:i4>5</vt:i4>
      </vt:variant>
      <vt:variant>
        <vt:lpwstr>http://www.planalto.gov.br/ccivil_03/_ato2019-2022/2021/lei/L14133.htm</vt:lpwstr>
      </vt:variant>
      <vt:variant>
        <vt:lpwstr>art161</vt:lpwstr>
      </vt:variant>
      <vt:variant>
        <vt:i4>1704021</vt:i4>
      </vt:variant>
      <vt:variant>
        <vt:i4>69</vt:i4>
      </vt:variant>
      <vt:variant>
        <vt:i4>0</vt:i4>
      </vt:variant>
      <vt:variant>
        <vt:i4>5</vt:i4>
      </vt:variant>
      <vt:variant>
        <vt:lpwstr>http://www.planalto.gov.br/ccivil_03/_ato2019-2022/2021/lei/L14133.htm</vt:lpwstr>
      </vt:variant>
      <vt:variant>
        <vt:lpwstr>art160</vt:lpwstr>
      </vt:variant>
      <vt:variant>
        <vt:i4>8060965</vt:i4>
      </vt:variant>
      <vt:variant>
        <vt:i4>66</vt:i4>
      </vt:variant>
      <vt:variant>
        <vt:i4>0</vt:i4>
      </vt:variant>
      <vt:variant>
        <vt:i4>5</vt:i4>
      </vt:variant>
      <vt:variant>
        <vt:lpwstr>http://www.planalto.gov.br/ccivil_03/_ato2019-2022/2021/lei/L14133.htm%25art159</vt:lpwstr>
      </vt:variant>
      <vt:variant>
        <vt:lpwstr/>
      </vt:variant>
      <vt:variant>
        <vt:i4>6684774</vt:i4>
      </vt:variant>
      <vt:variant>
        <vt:i4>63</vt:i4>
      </vt:variant>
      <vt:variant>
        <vt:i4>0</vt:i4>
      </vt:variant>
      <vt:variant>
        <vt:i4>5</vt:i4>
      </vt:variant>
      <vt:variant>
        <vt:lpwstr>https://www.planalto.gov.br/ccivil_03/_ato2011-2014/2013/lei/l12846.htm</vt:lpwstr>
      </vt:variant>
      <vt:variant>
        <vt:lpwstr/>
      </vt:variant>
      <vt:variant>
        <vt:i4>6881398</vt:i4>
      </vt:variant>
      <vt:variant>
        <vt:i4>60</vt:i4>
      </vt:variant>
      <vt:variant>
        <vt:i4>0</vt:i4>
      </vt:variant>
      <vt:variant>
        <vt:i4>5</vt:i4>
      </vt:variant>
      <vt:variant>
        <vt:lpwstr>http://www.planalto.gov.br/ccivil_03/_ato2019-2022/2021/lei/L14133.htm</vt:lpwstr>
      </vt:variant>
      <vt:variant>
        <vt:lpwstr/>
      </vt:variant>
      <vt:variant>
        <vt:i4>2949361</vt:i4>
      </vt:variant>
      <vt:variant>
        <vt:i4>57</vt:i4>
      </vt:variant>
      <vt:variant>
        <vt:i4>0</vt:i4>
      </vt:variant>
      <vt:variant>
        <vt:i4>5</vt:i4>
      </vt:variant>
      <vt:variant>
        <vt:lpwstr>http://www.planalto.gov.br/ccivil_03/_ato2019-2022/2021/lei/L14133.htm</vt:lpwstr>
      </vt:variant>
      <vt:variant>
        <vt:lpwstr>art156§1</vt:lpwstr>
      </vt:variant>
      <vt:variant>
        <vt:i4>1179734</vt:i4>
      </vt:variant>
      <vt:variant>
        <vt:i4>54</vt:i4>
      </vt:variant>
      <vt:variant>
        <vt:i4>0</vt:i4>
      </vt:variant>
      <vt:variant>
        <vt:i4>5</vt:i4>
      </vt:variant>
      <vt:variant>
        <vt:lpwstr>http://www.planalto.gov.br/ccivil_03/_ato2019-2022/2021/lei/L14133.htm</vt:lpwstr>
      </vt:variant>
      <vt:variant>
        <vt:lpwstr>art158</vt:lpwstr>
      </vt:variant>
      <vt:variant>
        <vt:i4>2359537</vt:i4>
      </vt:variant>
      <vt:variant>
        <vt:i4>51</vt:i4>
      </vt:variant>
      <vt:variant>
        <vt:i4>0</vt:i4>
      </vt:variant>
      <vt:variant>
        <vt:i4>5</vt:i4>
      </vt:variant>
      <vt:variant>
        <vt:lpwstr>http://www.planalto.gov.br/ccivil_03/_ato2019-2022/2021/lei/L14133.htm</vt:lpwstr>
      </vt:variant>
      <vt:variant>
        <vt:lpwstr>art156§8</vt:lpwstr>
      </vt:variant>
      <vt:variant>
        <vt:i4>1900630</vt:i4>
      </vt:variant>
      <vt:variant>
        <vt:i4>48</vt:i4>
      </vt:variant>
      <vt:variant>
        <vt:i4>0</vt:i4>
      </vt:variant>
      <vt:variant>
        <vt:i4>5</vt:i4>
      </vt:variant>
      <vt:variant>
        <vt:lpwstr>http://www.planalto.gov.br/ccivil_03/_ato2019-2022/2021/lei/L14133.htm</vt:lpwstr>
      </vt:variant>
      <vt:variant>
        <vt:lpwstr>art157</vt:lpwstr>
      </vt:variant>
      <vt:variant>
        <vt:i4>2818289</vt:i4>
      </vt:variant>
      <vt:variant>
        <vt:i4>45</vt:i4>
      </vt:variant>
      <vt:variant>
        <vt:i4>0</vt:i4>
      </vt:variant>
      <vt:variant>
        <vt:i4>5</vt:i4>
      </vt:variant>
      <vt:variant>
        <vt:lpwstr>http://www.planalto.gov.br/ccivil_03/_ato2019-2022/2021/lei/L14133.htm</vt:lpwstr>
      </vt:variant>
      <vt:variant>
        <vt:lpwstr>art156§7</vt:lpwstr>
      </vt:variant>
      <vt:variant>
        <vt:i4>2425073</vt:i4>
      </vt:variant>
      <vt:variant>
        <vt:i4>42</vt:i4>
      </vt:variant>
      <vt:variant>
        <vt:i4>0</vt:i4>
      </vt:variant>
      <vt:variant>
        <vt:i4>5</vt:i4>
      </vt:variant>
      <vt:variant>
        <vt:lpwstr>http://www.planalto.gov.br/ccivil_03/_ato2019-2022/2021/lei/L14133.htm</vt:lpwstr>
      </vt:variant>
      <vt:variant>
        <vt:lpwstr>art156§9</vt:lpwstr>
      </vt:variant>
      <vt:variant>
        <vt:i4>2687217</vt:i4>
      </vt:variant>
      <vt:variant>
        <vt:i4>39</vt:i4>
      </vt:variant>
      <vt:variant>
        <vt:i4>0</vt:i4>
      </vt:variant>
      <vt:variant>
        <vt:i4>5</vt:i4>
      </vt:variant>
      <vt:variant>
        <vt:lpwstr>http://www.planalto.gov.br/ccivil_03/_ato2019-2022/2021/lei/L14133.htm</vt:lpwstr>
      </vt:variant>
      <vt:variant>
        <vt:lpwstr>art156§5</vt:lpwstr>
      </vt:variant>
      <vt:variant>
        <vt:i4>2621681</vt:i4>
      </vt:variant>
      <vt:variant>
        <vt:i4>36</vt:i4>
      </vt:variant>
      <vt:variant>
        <vt:i4>0</vt:i4>
      </vt:variant>
      <vt:variant>
        <vt:i4>5</vt:i4>
      </vt:variant>
      <vt:variant>
        <vt:lpwstr>http://www.planalto.gov.br/ccivil_03/_ato2019-2022/2021/lei/L14133.htm</vt:lpwstr>
      </vt:variant>
      <vt:variant>
        <vt:lpwstr>art156§4</vt:lpwstr>
      </vt:variant>
      <vt:variant>
        <vt:i4>3014897</vt:i4>
      </vt:variant>
      <vt:variant>
        <vt:i4>33</vt:i4>
      </vt:variant>
      <vt:variant>
        <vt:i4>0</vt:i4>
      </vt:variant>
      <vt:variant>
        <vt:i4>5</vt:i4>
      </vt:variant>
      <vt:variant>
        <vt:lpwstr>http://www.planalto.gov.br/ccivil_03/_ato2019-2022/2021/lei/L14133.htm</vt:lpwstr>
      </vt:variant>
      <vt:variant>
        <vt:lpwstr>art156§2</vt:lpwstr>
      </vt:variant>
      <vt:variant>
        <vt:i4>2162803</vt:i4>
      </vt:variant>
      <vt:variant>
        <vt:i4>30</vt:i4>
      </vt:variant>
      <vt:variant>
        <vt:i4>0</vt:i4>
      </vt:variant>
      <vt:variant>
        <vt:i4>5</vt:i4>
      </vt:variant>
      <vt:variant>
        <vt:lpwstr>https://www.planalto.gov.br/ccivil_03/_ato2011-2014/2013/lei/l12846.htm</vt:lpwstr>
      </vt:variant>
      <vt:variant>
        <vt:lpwstr>art5</vt:lpwstr>
      </vt:variant>
      <vt:variant>
        <vt:i4>6881398</vt:i4>
      </vt:variant>
      <vt:variant>
        <vt:i4>27</vt:i4>
      </vt:variant>
      <vt:variant>
        <vt:i4>0</vt:i4>
      </vt:variant>
      <vt:variant>
        <vt:i4>5</vt:i4>
      </vt:variant>
      <vt:variant>
        <vt:lpwstr>http://www.planalto.gov.br/ccivil_03/_ato2019-2022/2021/lei/L14133.htm</vt:lpwstr>
      </vt:variant>
      <vt:variant>
        <vt:lpwstr/>
      </vt:variant>
      <vt:variant>
        <vt:i4>2228323</vt:i4>
      </vt:variant>
      <vt:variant>
        <vt:i4>24</vt:i4>
      </vt:variant>
      <vt:variant>
        <vt:i4>0</vt:i4>
      </vt:variant>
      <vt:variant>
        <vt:i4>5</vt:i4>
      </vt:variant>
      <vt:variant>
        <vt:lpwstr>http://www.planalto.gov.br/ccivil_03/_ato2019-2022/2021/lei/L14133.htm</vt:lpwstr>
      </vt:variant>
      <vt:variant>
        <vt:lpwstr>art92</vt:lpwstr>
      </vt:variant>
      <vt:variant>
        <vt:i4>2228323</vt:i4>
      </vt:variant>
      <vt:variant>
        <vt:i4>21</vt:i4>
      </vt:variant>
      <vt:variant>
        <vt:i4>0</vt:i4>
      </vt:variant>
      <vt:variant>
        <vt:i4>5</vt:i4>
      </vt:variant>
      <vt:variant>
        <vt:lpwstr>http://www.planalto.gov.br/ccivil_03/_ato2019-2022/2021/lei/L14133.htm</vt:lpwstr>
      </vt:variant>
      <vt:variant>
        <vt:lpwstr>art92</vt:lpwstr>
      </vt:variant>
      <vt:variant>
        <vt:i4>2228323</vt:i4>
      </vt:variant>
      <vt:variant>
        <vt:i4>18</vt:i4>
      </vt:variant>
      <vt:variant>
        <vt:i4>0</vt:i4>
      </vt:variant>
      <vt:variant>
        <vt:i4>5</vt:i4>
      </vt:variant>
      <vt:variant>
        <vt:lpwstr>http://www.planalto.gov.br/ccivil_03/_ato2019-2022/2021/lei/L14133.htm</vt:lpwstr>
      </vt:variant>
      <vt:variant>
        <vt:lpwstr>art92</vt:lpwstr>
      </vt:variant>
      <vt:variant>
        <vt:i4>2228323</vt:i4>
      </vt:variant>
      <vt:variant>
        <vt:i4>15</vt:i4>
      </vt:variant>
      <vt:variant>
        <vt:i4>0</vt:i4>
      </vt:variant>
      <vt:variant>
        <vt:i4>5</vt:i4>
      </vt:variant>
      <vt:variant>
        <vt:lpwstr>http://www.planalto.gov.br/ccivil_03/_ato2019-2022/2021/lei/L14133.htm</vt:lpwstr>
      </vt:variant>
      <vt:variant>
        <vt:lpwstr>art92</vt:lpwstr>
      </vt:variant>
      <vt:variant>
        <vt:i4>2228323</vt:i4>
      </vt:variant>
      <vt:variant>
        <vt:i4>12</vt:i4>
      </vt:variant>
      <vt:variant>
        <vt:i4>0</vt:i4>
      </vt:variant>
      <vt:variant>
        <vt:i4>5</vt:i4>
      </vt:variant>
      <vt:variant>
        <vt:lpwstr>http://www.planalto.gov.br/ccivil_03/_ato2019-2022/2021/lei/L14133.htm</vt:lpwstr>
      </vt:variant>
      <vt:variant>
        <vt:lpwstr>art92</vt:lpwstr>
      </vt:variant>
      <vt:variant>
        <vt:i4>2228323</vt:i4>
      </vt:variant>
      <vt:variant>
        <vt:i4>9</vt:i4>
      </vt:variant>
      <vt:variant>
        <vt:i4>0</vt:i4>
      </vt:variant>
      <vt:variant>
        <vt:i4>5</vt:i4>
      </vt:variant>
      <vt:variant>
        <vt:lpwstr>http://www.planalto.gov.br/ccivil_03/_ato2019-2022/2021/lei/L14133.htm</vt:lpwstr>
      </vt:variant>
      <vt:variant>
        <vt:lpwstr>art92</vt:lpwstr>
      </vt:variant>
      <vt:variant>
        <vt:i4>2228323</vt:i4>
      </vt:variant>
      <vt:variant>
        <vt:i4>6</vt:i4>
      </vt:variant>
      <vt:variant>
        <vt:i4>0</vt:i4>
      </vt:variant>
      <vt:variant>
        <vt:i4>5</vt:i4>
      </vt:variant>
      <vt:variant>
        <vt:lpwstr>http://www.planalto.gov.br/ccivil_03/_ato2019-2022/2021/lei/L14133.htm</vt:lpwstr>
      </vt:variant>
      <vt:variant>
        <vt:lpwstr>art92</vt:lpwstr>
      </vt:variant>
      <vt:variant>
        <vt:i4>2228323</vt:i4>
      </vt:variant>
      <vt:variant>
        <vt:i4>3</vt:i4>
      </vt:variant>
      <vt:variant>
        <vt:i4>0</vt:i4>
      </vt:variant>
      <vt:variant>
        <vt:i4>5</vt:i4>
      </vt:variant>
      <vt:variant>
        <vt:lpwstr>http://www.planalto.gov.br/ccivil_03/_ato2019-2022/2021/lei/L14133.htm</vt:lpwstr>
      </vt:variant>
      <vt:variant>
        <vt:lpwstr>art92</vt:lpwstr>
      </vt:variant>
      <vt:variant>
        <vt:i4>2228323</vt:i4>
      </vt:variant>
      <vt:variant>
        <vt:i4>0</vt:i4>
      </vt:variant>
      <vt:variant>
        <vt:i4>0</vt:i4>
      </vt:variant>
      <vt:variant>
        <vt:i4>5</vt:i4>
      </vt:variant>
      <vt:variant>
        <vt:lpwstr>http://www.planalto.gov.br/ccivil_03/_ato2019-2022/2021/lei/L14133.htm</vt:lpwstr>
      </vt:variant>
      <vt:variant>
        <vt:lpwstr>art92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IV</dc:title>
  <dc:subject/>
  <dc:creator>Joneles Carvalho</dc:creator>
  <cp:keywords/>
  <cp:lastModifiedBy>Maria Necilane Pereira de Matos</cp:lastModifiedBy>
  <cp:revision>62</cp:revision>
  <cp:lastPrinted>2026-03-27T12:15:00Z</cp:lastPrinted>
  <dcterms:created xsi:type="dcterms:W3CDTF">2026-03-06T13:24:00Z</dcterms:created>
  <dcterms:modified xsi:type="dcterms:W3CDTF">2026-03-27T12:18:00Z</dcterms:modified>
</cp:coreProperties>
</file>